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маляра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маляра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маляра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маляра;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маляра;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малярами;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маляра.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маляров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02.12.2020 № 849н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по охране труда при выполнении окрасочных работ»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 27.11.2020 № 834н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маляром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маляром.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маляр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маляра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воздуха, например, при смешивании сухих красок с олифой, шлифовке поверхностей наждачной бумагой;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распыленные мельчайшие частицы краски (аэрозоль) в воздухе при механизированной окраске поверхностей;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вредные вещества и пары, выделяющиеся при высыхании красок;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загрязнение кожных покровов и спецодежды химическими соединениями, пылью, аэрозолем;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расположение рабочего места на высоте, например, при работе с лесов, подмостей, стремянок, лестниц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пожаро- и взрывоопасность многих лакокрасочных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при замыкании на корпус применяемого оборудования,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незащищенные подвижные элементы, части, узлы механизированного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поверхности инструмента и обрабатываемых поверхностей;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микроклиматические условия (температура, относительная влажность и подвижность воздуха);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напряженность и тяжесть труда, например, при длительной работе в неудобной позе.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отделочного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маляром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заготовок, транспортных средств, навесного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материалов;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материалов, изделий, деталей, груза и других неустойчивых предметов с рабочей поверхности, из рук при перемещении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маляр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Маляр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маляр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маляру необходимо выяснить, к какому классу опасности относятся используемые лакокрасочные материалы и какими пожаро- и взрывоопасными свойствами они обладают, а также убедиться в том, что лакокрасочные материалы хранятся в плотно закрытой таре, имеющей соответствующую маркировку.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маляр должен надеть защитную каску, спецодежду, спецобувь, подобрать средства индивидуальной защиты, соответствующие характеру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следует проверить рабочее место и подходы к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необходимо подобрать технологическую оснастку, инструмент, приспособления,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Ежедневно перед началом работы необходимо проверять работоспособность и герметичность окрасочного агрегата.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с пожароопасными лакокрасочными материалами следует проверить наличие и исправность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выполнения малярных работ необходимо проверить наличие естественной или принудительной вентиляции, которая обеспечивала бы установленные предельно допустимые концентрации содержания вредных веществ в воздухе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Маляр не должен приступать к работе при следующих нарушениях требований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неисправностях средств подмащивания, инструмента или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несвоевременном проведении очередных испытаний или истечении срока эксплуатации средств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работы маляру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маляр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операции, связанные с приготовлением составов лаков и красок, а также разбавлением их растворителями, следует выполнять в специальном помещении, оборудованном вентиляцией.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 процессе приготовления рабочих растворов лакокрасочных материалов необходимо соблюдать технологическую инструкцию.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избежание самовозгорания запрещается смешивать полиэфирные лаки и их компоненты с нитроцеллюлозными.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с инициатором для полиэфирных лаков нельзя допускать его контакт с химикатами, а также попадание в него загрязнений.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допускается приготовление рабочих растворов полиэфирных лаков в одном помещении с нитролаками.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Переливать растворитель из бочек в бидоны, ведра и другие емкости можно только с помощью специальных насосов.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Сливать остатки лака или растворителя из бочек необходимо двум работникам на специально оборудованной площадке.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переливания и сливания лакокрасочных материалов следует пользоваться защитными очками закрытого типа.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работы необходимо следить за тем, чтобы бочки и бидоны с лакокрасочными материалами были плотно закрыты.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Нельзя скапливать у рабочего места пустые бочки и бидоны из-под лакокрасочных материалов и растворителей; их следует своевременно выносить в специально отведенные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разрешается сливать растворитель в канализацию.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Не допускается нахождение посторонних лиц в помещении для приготовления малярных растворов.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выполнении работ по приготовлению и нанесению окрасочных составов, в том числе и импортных, необходимо соблюдать требования безопасности, изложенные в инструкциях предприятий-изготовителей.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следует работать малярными составами зарубежных фирм, если неизвестны их токсикологические характеристики и меры безопасности при их использовании.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Применять лакокрасочные материалы, в состав которых входят бензол, пиробензол, хлорированные углеводороды и метанол,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разрешается применять лакокрасочные материалы, содержащие в рабочем составе более 15 процентов толуола, ксилола и сольвента.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Заполнять рабочую тару растворами лакокрасочных материалов следует на 3/4 ее объема.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Рабочая тара для окрасочных работ не должна превышать 15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Для прохода на рабочее место маляр должен использовать специальные устройства (трапы, стремянки, приставные лестницы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 качестве средств подмащивания необходимо применять специальные средства – подмости сборно-разборные, подмости передвижные с перемещаемым рабочим местом, столики и т. п., оборудованные защитными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производстве малярных работ не допускается использование для подмащивания случайных предметов (ящиков, бочек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Маляр должен знать о том, что основными причинами падения с лесов, подмостей являются: отсутствие ограждений, предохранительных поясов, недостаточная прочность и устойчивость лесов, настилов, лестниц.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Перед началом работы на подмостях маляр должен убедиться в отсутствии людей в опасной зоне под подмостями.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Средства подмащивания, применяемые при малярных работах, в местах, под которыми ведутся другие работы или есть проход, должны иметь настил без зазоров.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Если над рабочим местом маляра выполняются другие работы, то это рабочее место должно быть оборудовано защитным устройством (настилом, козырьком, сеткой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Во время выполнения малярных работ следует организовать свое рабочее место таким образом, чтобы обеспечить максимально удобное положение тела во время работы и по возможности исключить длительную работу в согнутом положении, на корточках или в напряженно вытянутом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Лакокрасочные материалы должны расходоваться только на те цели,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Лакокрасочные и другие отделочные материалы, выделяющие взрывоопасные или вредные вещества, разрешается хранить на рабочем месте в количестве, не превышающем сменной потребности.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В местах применения окрасочных составов, образующих взрывоопасные пары, электрооборудование должно быть обесточено или выполнено во взрывобезопасном исполнении; проведение работ с применением огня в таких местах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 время работы должен быть исключен непосредственный контакт работника с вредными компонентами окрашивающего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Пребывание в помещении, свежевыкрашенном масляными или нитрокрасками, более 4 часов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Чтобы избежать отравления при окраске труб, радиаторов центрального отопления, а также обогревательных печей, тепловых панелей и оборудования, которые находятся в нагретом состоянии, необходимо во время работы обеспечить их сквозное проветривание или принудительную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работе внутри замкнутых емкостей снаружи должен находиться работник, который в случае необходимости может оказать помощь маляру, находящемуся внутри.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Для просушивания окрашенных поверхностей – при невозможности использования системы отопления – следует применять специальные воздухонагреватели (электрические или работающие на жидком топливе); при этом необходимо соблюдать требования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Запрещается обогревать и сушить помещение жаровнями и другими устройствами, выделяющими в помещение продукты сгорания топлива.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окрасочных работ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повреждения в результате природно-климатических воздействий. Недостаточная прочность, жесткость и устойчивость конструкций; перегрузка; изменение расчетной схемы работы конструкций при монтаже; ослабление элементов конструкций, узлов, сварных швов; подвеска к конструкциям дополнительного оборудования; отсутствие защиты конструкций, работающих в агрессивной среде; неравномерная осадка фундамента; пучение грунта;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851a28805094a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