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при погрузке и разгрузке сыпучих грузов</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работников </w:t>
      </w:r>
      <w:r>
        <w:rPr>
          <w:rFonts w:hAnsi="Times New Roman" w:cs="Times New Roman"/>
          <w:color w:val="000000"/>
          <w:sz w:val="24"/>
          <w:szCs w:val="24"/>
        </w:rPr>
        <w:t>___________</w:t>
      </w:r>
      <w:r>
        <w:rPr>
          <w:rFonts w:hAnsi="Times New Roman" w:cs="Times New Roman"/>
          <w:color w:val="000000"/>
          <w:sz w:val="24"/>
          <w:szCs w:val="24"/>
        </w:rPr>
        <w:t xml:space="preserve"> при погрузке и разгрузке сыпучих грузов.</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при погрузке и разгрузке сыпучих грузов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погрузочно-разгрузочных работ;</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выполнении погрузочно-разгрузочных работ;</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при выполнении погрузочно-разгрузочных работ;</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погрузочно-разгрузочных работ.</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Выполнение требований настоящей инструкции обязательны для всех работников </w:t>
      </w:r>
      <w:r>
        <w:rPr>
          <w:rFonts w:hAnsi="Times New Roman" w:cs="Times New Roman"/>
          <w:color w:val="000000"/>
          <w:sz w:val="24"/>
          <w:szCs w:val="24"/>
        </w:rPr>
        <w:t>___________</w:t>
      </w:r>
      <w:r>
        <w:rPr>
          <w:rFonts w:hAnsi="Times New Roman" w:cs="Times New Roman"/>
          <w:color w:val="000000"/>
          <w:sz w:val="24"/>
          <w:szCs w:val="24"/>
        </w:rPr>
        <w:t xml:space="preserve"> при выполнении ими трудовых обязанностей независимо от их специальности,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 xml:space="preserve">Правила по охране труда при погрузочно-разгрузочных работах и размещении грузов </w:t>
      </w:r>
      <w:r>
        <w:rPr>
          <w:rFonts w:hAnsi="Times New Roman" w:cs="Times New Roman"/>
          <w:color w:val="000000"/>
          <w:sz w:val="24"/>
          <w:szCs w:val="24"/>
        </w:rPr>
        <w:t>Приказ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 xml:space="preserve">«Правила по охране труда при работе с инструментом и приспособлениями» </w:t>
      </w:r>
      <w:r>
        <w:rPr>
          <w:rFonts w:hAnsi="Times New Roman" w:cs="Times New Roman"/>
          <w:color w:val="000000"/>
          <w:sz w:val="24"/>
          <w:szCs w:val="24"/>
        </w:rPr>
        <w:t xml:space="preserve"> утверждены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при погрузке и разгрузке сыпучих грузов допускаются лица старше 18 лет, прошедшие:</w:t>
      </w:r>
    </w:p>
    <w:p>
      <w:pPr>
        <w:spacing w:line="240" w:lineRule="auto"/>
        <w:rPr>
          <w:rFonts w:hAnsi="Times New Roman" w:cs="Times New Roman"/>
          <w:color w:val="000000"/>
          <w:sz w:val="24"/>
          <w:szCs w:val="24"/>
        </w:rPr>
      </w:pPr>
      <w:r>
        <w:rPr>
          <w:rFonts w:hAnsi="Times New Roman" w:cs="Times New Roman"/>
          <w:color w:val="000000"/>
          <w:sz w:val="24"/>
          <w:szCs w:val="24"/>
        </w:rPr>
        <w:t>- медицинский осмотр;</w:t>
      </w:r>
    </w:p>
    <w:p>
      <w:pPr>
        <w:spacing w:line="240" w:lineRule="auto"/>
        <w:rPr>
          <w:rFonts w:hAnsi="Times New Roman" w:cs="Times New Roman"/>
          <w:color w:val="000000"/>
          <w:sz w:val="24"/>
          <w:szCs w:val="24"/>
        </w:rPr>
      </w:pPr>
      <w:r>
        <w:rPr>
          <w:rFonts w:hAnsi="Times New Roman" w:cs="Times New Roman"/>
          <w:color w:val="000000"/>
          <w:sz w:val="24"/>
          <w:szCs w:val="24"/>
        </w:rPr>
        <w:t>- вводный и первичный инструктаж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охране труда, в том числе, обучение и проверку знаний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правилам электробезопасности, проверку знаний правил электробезопасности в объеме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и проверку знаний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стажировку на рабочем месте (продолжительностью не менее 2 смен);</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мерам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 при выполнении погрузочно-разгрузочных работ.</w:t>
      </w:r>
    </w:p>
    <w:p>
      <w:pPr>
        <w:spacing w:line="240" w:lineRule="auto"/>
        <w:rPr>
          <w:rFonts w:hAnsi="Times New Roman" w:cs="Times New Roman"/>
          <w:color w:val="000000"/>
          <w:sz w:val="24"/>
          <w:szCs w:val="24"/>
        </w:rPr>
      </w:pPr>
      <w:r>
        <w:rPr>
          <w:rFonts w:hAnsi="Times New Roman" w:cs="Times New Roman"/>
          <w:color w:val="000000"/>
          <w:sz w:val="24"/>
          <w:szCs w:val="24"/>
        </w:rPr>
        <w:t>3.3.1. При выполнении погрузочно-разгрузочных работ работник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На грузчика могут воздействовать следующие опасные и вредные производственные факторы, в том числе: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движущиеся машины, механизмы и их части;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острые кромки, заусенцы и шероховатость на поверхностях инструмента, оборудования, инвентаря, товаров и тары;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влажность воздуха;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или пониженная температура воздуха рабочей зоны;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недостаточная освещенность рабочей зоны, наличие прямой и отраженной блескости, повышенная пульсация светового потока;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повышенное содержание в воздухе рабочей зоны пыли и вредных веществ;</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физические перегрузки.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профессиональных рисков и опасностей </w:t>
      </w:r>
      <w:r>
        <w:rPr>
          <w:rFonts w:hAnsi="Times New Roman" w:cs="Times New Roman"/>
          <w:color w:val="000000"/>
          <w:sz w:val="24"/>
          <w:szCs w:val="24"/>
        </w:rPr>
        <w:t>___________</w:t>
      </w:r>
      <w:r>
        <w:rPr>
          <w:rFonts w:hAnsi="Times New Roman" w:cs="Times New Roman"/>
          <w:color w:val="000000"/>
          <w:sz w:val="24"/>
          <w:szCs w:val="24"/>
        </w:rPr>
        <w:t>_______</w:t>
      </w:r>
      <w:r>
        <w:rPr>
          <w:rFonts w:hAnsi="Times New Roman" w:cs="Times New Roman"/>
          <w:color w:val="000000"/>
          <w:sz w:val="24"/>
          <w:szCs w:val="24"/>
        </w:rPr>
        <w:t>, представляющих угрозу жизни и здоровью работников, при выполнении погрузочно-разгрузочных работ могут возникнуть следующие риски: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непреднамеренный контакт человека с движущимися частями оборудования;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возможный удар от падающих предметов при обрыве поднимаемого груза;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высыпание части груза;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падение ГПМ;</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наезд и удар при столкновении с передвижными ГПМ.</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При выполнении погрузочно-разгрузочных работ работник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Работник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Перед началом работы необходимо:</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подготовить рабочее место;</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отрегулировать освещение в месте производства работ;</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правильность подключения оборудования к электросети;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исправность проводов питания и отсутствие оголенных участков проводов;</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свое психофизиологическое состояние, при недомогании следует известить об этом своего руководителя и обратиться за медицинской помощью в здравпункт;</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получить на сменно-встречном собрании от своего руководителя задание на смену с указанием мер безопасности для выполнения задания;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оценить свою теоретическую и практическую подготовку применительно к намечаемой работе;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источники опасности, которые могут воздействовать при выполнении порученного задания, и риски;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оценить свои знания инструкций по предстоящей работе и практические навыки применения безопасных способов и приемов выполнения задания. В случае незнания способов безопасного выполнения работы, а также в случае отсутствия необходимых для безопасного выполнения работ средств индивидуальной защиты, приспособлений или инструмента, обратиться к своему непосредственному руководителю;</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возможные способы защиты себя и окружающих от имеющихся опасностей;</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проверить исправность и безопасность механизмов, инструмента, приспособлений, которыми предстоит работать.</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Прием смены должен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color w:val="000000"/>
          <w:sz w:val="24"/>
          <w:szCs w:val="24"/>
        </w:rPr>
        <w:t>4.4.2. Все обнаруженные неисправности должны быть устранены до начала выполнения работы.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 пока не будут устранены неисправности.</w:t>
      </w:r>
    </w:p>
    <w:p>
      <w:pPr>
        <w:spacing w:line="240" w:lineRule="auto"/>
        <w:rPr>
          <w:rFonts w:hAnsi="Times New Roman" w:cs="Times New Roman"/>
          <w:color w:val="000000"/>
          <w:sz w:val="24"/>
          <w:szCs w:val="24"/>
        </w:rPr>
      </w:pPr>
      <w:r>
        <w:rPr>
          <w:rFonts w:hAnsi="Times New Roman" w:cs="Times New Roman"/>
          <w:color w:val="000000"/>
          <w:sz w:val="24"/>
          <w:szCs w:val="24"/>
        </w:rPr>
        <w:t>4.4.3. Осмотреть и надеть спецодежду, спецобувь и другие средства индивидуальной защиты установленного образца. Застегнуть или обвязать обшлага рукавов, заправить одежду так, чтобы не было развевающихся концов, волосы убрать под плотно облегающий головной убор. Не закалывать одежду булавками, иголками, не держать в карманах одежды острые, бьющиеся предметы.</w:t>
      </w:r>
    </w:p>
    <w:p>
      <w:pPr>
        <w:spacing w:line="240" w:lineRule="auto"/>
        <w:rPr>
          <w:rFonts w:hAnsi="Times New Roman" w:cs="Times New Roman"/>
          <w:color w:val="000000"/>
          <w:sz w:val="24"/>
          <w:szCs w:val="24"/>
        </w:rPr>
      </w:pPr>
      <w:r>
        <w:rPr>
          <w:rFonts w:hAnsi="Times New Roman" w:cs="Times New Roman"/>
          <w:color w:val="000000"/>
          <w:sz w:val="24"/>
          <w:szCs w:val="24"/>
        </w:rPr>
        <w:t>4.4.4. Получить задание на выполнение работы у руководителя работ.</w:t>
      </w:r>
    </w:p>
    <w:p>
      <w:pPr>
        <w:spacing w:line="240" w:lineRule="auto"/>
        <w:rPr>
          <w:rFonts w:hAnsi="Times New Roman" w:cs="Times New Roman"/>
          <w:color w:val="000000"/>
          <w:sz w:val="24"/>
          <w:szCs w:val="24"/>
        </w:rPr>
      </w:pPr>
      <w:r>
        <w:rPr>
          <w:rFonts w:hAnsi="Times New Roman" w:cs="Times New Roman"/>
          <w:color w:val="000000"/>
          <w:sz w:val="24"/>
          <w:szCs w:val="24"/>
        </w:rPr>
        <w:t>4.4.5. Подготовить рабочую зону для безопасного производства работ:</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чтобы пол в зоне производства работ не был мокрым и скользким, не имел щелей, выбоин, набитых планок, торчащих гвоздей, открытых не огражденных люков, колодцев на пути транспортирования грузов;</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освободить пути перемещения груза и место его укладки от посторонних предметов;</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достаточность освещенности проходов и мест складирования. При необходимости потребовать освещения мест погрузки, выгрузки и перемещения грузов;</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холодное время года очистить от снега проходы, проезды и погрузочно-разгрузочные площадки; при обледенении посыпать их песком, шлаком или другим противоскользящим материалом;</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убедиться в отсутствии посторонних лиц в местах производства погрузочно-разгрузочных работ и в зонах работы машин, а также в местах возможного обрушения и падения грузов;</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подготовить инструмент, приспособления, необходимые для выполнения работ, и проверить их на соответствие требованиям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4.4.6. Грузчик не должен приступать к выполнению работы:</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неисправностях технологической оснастки, средств защиты работающих, указанных в инструкциях заводов-изготовителей, при которых не допускается их применение;</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несвоевременном проведении очередных испытаний или истечении срока эксплуатации такелажной оснастки, инструментов, средств защиты и приспособлений;</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недостаточной освещенности рабочих мест и подходов к ним.</w:t>
      </w:r>
    </w:p>
    <w:p>
      <w:pPr>
        <w:spacing w:line="240" w:lineRule="auto"/>
        <w:rPr>
          <w:rFonts w:hAnsi="Times New Roman" w:cs="Times New Roman"/>
          <w:color w:val="000000"/>
          <w:sz w:val="24"/>
          <w:szCs w:val="24"/>
        </w:rPr>
      </w:pPr>
      <w:r>
        <w:rPr>
          <w:rFonts w:hAnsi="Times New Roman" w:cs="Times New Roman"/>
          <w:color w:val="000000"/>
          <w:sz w:val="24"/>
          <w:szCs w:val="24"/>
        </w:rPr>
        <w:t>4.4.7. В случае неполного обеспечения средствами защиты или их отсутствия, а также в случае необеспечения безопасных и здоровых условий выполнения работ грузчику запрещается приступать к выполнению задания до полного обеспечения средствами защиты и обеспечения безопасных и здоровых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4.4.8. Обнаруженные нарушения требований безопасности должны быть устранены грузчиком собственными силами до начала работ, а при невозможности или недостаточной квалификации сделать это грузчик обязан сообщить о них руководителю работ и до их устранения к работе не приступать.</w:t>
      </w:r>
    </w:p>
    <w:p>
      <w:pPr>
        <w:spacing w:line="240" w:lineRule="auto"/>
        <w:rPr>
          <w:rFonts w:hAnsi="Times New Roman" w:cs="Times New Roman"/>
          <w:color w:val="000000"/>
          <w:sz w:val="24"/>
          <w:szCs w:val="24"/>
        </w:rPr>
      </w:pPr>
      <w:r>
        <w:rPr>
          <w:rFonts w:hAnsi="Times New Roman" w:cs="Times New Roman"/>
          <w:color w:val="000000"/>
          <w:sz w:val="24"/>
          <w:szCs w:val="24"/>
        </w:rPr>
        <w:t>4.4.9.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При выполнении работ с вибраторами работник обязан выполнять только ту работу, по которой прошел обучение, инструктаж по охране труда и к которой допущен работником, ответственным за безопасное выполнение работ.</w:t>
      </w:r>
    </w:p>
    <w:p>
      <w:pPr>
        <w:spacing w:line="240" w:lineRule="auto"/>
        <w:rPr>
          <w:rFonts w:hAnsi="Times New Roman" w:cs="Times New Roman"/>
          <w:color w:val="000000"/>
          <w:sz w:val="24"/>
          <w:szCs w:val="24"/>
        </w:rPr>
      </w:pPr>
      <w:r>
        <w:rPr>
          <w:rFonts w:hAnsi="Times New Roman" w:cs="Times New Roman"/>
          <w:color w:val="000000"/>
          <w:sz w:val="24"/>
          <w:szCs w:val="24"/>
        </w:rPr>
        <w:t>5.1.1. Грузчик обязан правильно применять во время работы выданные ему средства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5.1.2. Во время работы необходимо быть внимательным и осторожным, не отвлекаться на посторонние дела и разговоры, не отвлекать от работы других. Не допускать на рабочее место лиц, не имеющих отношения к выполняемой работе.</w:t>
      </w:r>
    </w:p>
    <w:p>
      <w:pPr>
        <w:spacing w:line="240" w:lineRule="auto"/>
        <w:rPr>
          <w:rFonts w:hAnsi="Times New Roman" w:cs="Times New Roman"/>
          <w:color w:val="000000"/>
          <w:sz w:val="24"/>
          <w:szCs w:val="24"/>
        </w:rPr>
      </w:pPr>
      <w:r>
        <w:rPr>
          <w:rFonts w:hAnsi="Times New Roman" w:cs="Times New Roman"/>
          <w:color w:val="000000"/>
          <w:sz w:val="24"/>
          <w:szCs w:val="24"/>
        </w:rPr>
        <w:t>5.1.3. Соблюдать трудовую и технологическую дисциплину, воздерживаться от действий, мешающих другим работникам выполнять их трудовые обязанности, содействовать устранению причин, мешающих нормальной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5.1.4. Поддерживать порядок на своем рабочем месте, очищать его от мусора и производственных отходов.</w:t>
      </w:r>
    </w:p>
    <w:p>
      <w:pPr>
        <w:spacing w:line="240" w:lineRule="auto"/>
        <w:rPr>
          <w:rFonts w:hAnsi="Times New Roman" w:cs="Times New Roman"/>
          <w:color w:val="000000"/>
          <w:sz w:val="24"/>
          <w:szCs w:val="24"/>
        </w:rPr>
      </w:pPr>
      <w:r>
        <w:rPr>
          <w:rFonts w:hAnsi="Times New Roman" w:cs="Times New Roman"/>
          <w:color w:val="000000"/>
          <w:sz w:val="24"/>
          <w:szCs w:val="24"/>
        </w:rPr>
        <w:t>5.1.5. Грузчик должен выполнять только ту работу, которая ему поручена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5.1.6. Применять необходимые для безопасной работы исправное оборудование, инструмент, приспособления, использовать их только для тех работ, для которых они предназначены.</w:t>
      </w:r>
    </w:p>
    <w:p>
      <w:pPr>
        <w:spacing w:line="240" w:lineRule="auto"/>
        <w:rPr>
          <w:rFonts w:hAnsi="Times New Roman" w:cs="Times New Roman"/>
          <w:color w:val="000000"/>
          <w:sz w:val="24"/>
          <w:szCs w:val="24"/>
        </w:rPr>
      </w:pPr>
      <w:r>
        <w:rPr>
          <w:rFonts w:hAnsi="Times New Roman" w:cs="Times New Roman"/>
          <w:color w:val="000000"/>
          <w:sz w:val="24"/>
          <w:szCs w:val="24"/>
        </w:rPr>
        <w:t>5.1.7. Использовать средства защиты рук при переносе грузов в жесткой таре.</w:t>
      </w:r>
    </w:p>
    <w:p>
      <w:pPr>
        <w:spacing w:line="240" w:lineRule="auto"/>
        <w:rPr>
          <w:rFonts w:hAnsi="Times New Roman" w:cs="Times New Roman"/>
          <w:color w:val="000000"/>
          <w:sz w:val="24"/>
          <w:szCs w:val="24"/>
        </w:rPr>
      </w:pPr>
      <w:r>
        <w:rPr>
          <w:rFonts w:hAnsi="Times New Roman" w:cs="Times New Roman"/>
          <w:color w:val="000000"/>
          <w:sz w:val="24"/>
          <w:szCs w:val="24"/>
        </w:rPr>
        <w:t>5.1.8. Своевременно убирать с пола рассыпанные грузы.</w:t>
      </w:r>
    </w:p>
    <w:p>
      <w:pPr>
        <w:spacing w:line="240" w:lineRule="auto"/>
        <w:rPr>
          <w:rFonts w:hAnsi="Times New Roman" w:cs="Times New Roman"/>
          <w:color w:val="000000"/>
          <w:sz w:val="24"/>
          <w:szCs w:val="24"/>
        </w:rPr>
      </w:pPr>
      <w:r>
        <w:rPr>
          <w:rFonts w:hAnsi="Times New Roman" w:cs="Times New Roman"/>
          <w:color w:val="000000"/>
          <w:sz w:val="24"/>
          <w:szCs w:val="24"/>
        </w:rPr>
        <w:t>5.1.9. Использовать для вскрытия тары специально предназначенный инструмент. Не производить эти работы случайными предметами или инструментом с заусенцами.</w:t>
      </w:r>
    </w:p>
    <w:p>
      <w:pPr>
        <w:spacing w:line="240" w:lineRule="auto"/>
        <w:rPr>
          <w:rFonts w:hAnsi="Times New Roman" w:cs="Times New Roman"/>
          <w:color w:val="000000"/>
          <w:sz w:val="24"/>
          <w:szCs w:val="24"/>
        </w:rPr>
      </w:pPr>
      <w:r>
        <w:rPr>
          <w:rFonts w:hAnsi="Times New Roman" w:cs="Times New Roman"/>
          <w:color w:val="000000"/>
          <w:sz w:val="24"/>
          <w:szCs w:val="24"/>
        </w:rPr>
        <w:t>Перед применением ручного инструмента убедиться в том, что инструмент исправный, сухой и чистый.</w:t>
      </w:r>
    </w:p>
    <w:p>
      <w:pPr>
        <w:spacing w:line="240" w:lineRule="auto"/>
        <w:rPr>
          <w:rFonts w:hAnsi="Times New Roman" w:cs="Times New Roman"/>
          <w:color w:val="000000"/>
          <w:sz w:val="24"/>
          <w:szCs w:val="24"/>
        </w:rPr>
      </w:pPr>
      <w:r>
        <w:rPr>
          <w:rFonts w:hAnsi="Times New Roman" w:cs="Times New Roman"/>
          <w:color w:val="000000"/>
          <w:sz w:val="24"/>
          <w:szCs w:val="24"/>
        </w:rPr>
        <w:t>5.1.10. Не использовать для сидения случайные предметы (ящики, бочки и т. п.), оборудование.</w:t>
      </w:r>
    </w:p>
    <w:p>
      <w:pPr>
        <w:spacing w:line="240" w:lineRule="auto"/>
        <w:rPr>
          <w:rFonts w:hAnsi="Times New Roman" w:cs="Times New Roman"/>
          <w:color w:val="000000"/>
          <w:sz w:val="24"/>
          <w:szCs w:val="24"/>
        </w:rPr>
      </w:pPr>
      <w:r>
        <w:rPr>
          <w:rFonts w:hAnsi="Times New Roman" w:cs="Times New Roman"/>
          <w:color w:val="000000"/>
          <w:sz w:val="24"/>
          <w:szCs w:val="24"/>
        </w:rPr>
        <w:t>5.1.11. Переносить материалы только в исправной таре. Не загружать тару более номинальной массы брутто.</w:t>
      </w:r>
    </w:p>
    <w:p>
      <w:pPr>
        <w:spacing w:line="240" w:lineRule="auto"/>
        <w:rPr>
          <w:rFonts w:hAnsi="Times New Roman" w:cs="Times New Roman"/>
          <w:color w:val="000000"/>
          <w:sz w:val="24"/>
          <w:szCs w:val="24"/>
        </w:rPr>
      </w:pPr>
      <w:r>
        <w:rPr>
          <w:rFonts w:hAnsi="Times New Roman" w:cs="Times New Roman"/>
          <w:color w:val="000000"/>
          <w:sz w:val="24"/>
          <w:szCs w:val="24"/>
        </w:rPr>
        <w:t>5.1.12. Не превышать нормы переноски тяжестей.</w:t>
      </w:r>
    </w:p>
    <w:p>
      <w:pPr>
        <w:spacing w:line="240" w:lineRule="auto"/>
        <w:rPr>
          <w:rFonts w:hAnsi="Times New Roman" w:cs="Times New Roman"/>
          <w:color w:val="000000"/>
          <w:sz w:val="24"/>
          <w:szCs w:val="24"/>
        </w:rPr>
      </w:pPr>
      <w:r>
        <w:rPr>
          <w:rFonts w:hAnsi="Times New Roman" w:cs="Times New Roman"/>
          <w:color w:val="000000"/>
          <w:sz w:val="24"/>
          <w:szCs w:val="24"/>
        </w:rPr>
        <w:t>5.1.13. При переноске груза выбирать свободный, ровный и наиболее короткий путь, не ходить по уложенным грузам, не перегонять впереди идущих грузчиков (особенно в узких и тесных местах).</w:t>
      </w:r>
    </w:p>
    <w:p>
      <w:pPr>
        <w:spacing w:line="240" w:lineRule="auto"/>
        <w:rPr>
          <w:rFonts w:hAnsi="Times New Roman" w:cs="Times New Roman"/>
          <w:color w:val="000000"/>
          <w:sz w:val="24"/>
          <w:szCs w:val="24"/>
        </w:rPr>
      </w:pPr>
      <w:r>
        <w:rPr>
          <w:rFonts w:hAnsi="Times New Roman" w:cs="Times New Roman"/>
          <w:color w:val="000000"/>
          <w:sz w:val="24"/>
          <w:szCs w:val="24"/>
        </w:rPr>
        <w:t>5.1.14. При одновременной работе нескольких человек каждому из них следует следить за тем, чтобы не травмировать друг друга инструментом или переносимым грузом.</w:t>
      </w:r>
    </w:p>
    <w:p>
      <w:pPr>
        <w:spacing w:line="240" w:lineRule="auto"/>
        <w:rPr>
          <w:rFonts w:hAnsi="Times New Roman" w:cs="Times New Roman"/>
          <w:color w:val="000000"/>
          <w:sz w:val="24"/>
          <w:szCs w:val="24"/>
        </w:rPr>
      </w:pPr>
      <w:r>
        <w:rPr>
          <w:rFonts w:hAnsi="Times New Roman" w:cs="Times New Roman"/>
          <w:color w:val="000000"/>
          <w:sz w:val="24"/>
          <w:szCs w:val="24"/>
        </w:rPr>
        <w:t>5.1.15. При выполнении погрузочно-разгрузочных работ и укладке груза на автомобиль следует:</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подаче автомобиля к месту погрузки (выгрузки) отойти в безопасное место;</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подложить под колеса стоящего автомобиля специальные упоры (башмаки). Автомобиль, поставленный под погрузку (выгрузку), необходимо надежно затормозить стояночным тормозом;</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 время выгрузки автомобиля не находиться в его кузове или на подножке;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перед открыванием бортов автомобиля убедиться в безопасном расположении груза в кузове;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открывать и закрывать борта под контролем водителя автомобиля. Открывать борт следует одновременно двум грузчикам, находящимся по разные стороны открываемого борта;</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выгрузку грузов, которые разрешается сбрасывать, производить на эстакаде, огражденной с боков предохранительными брусьями;</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погрузке навалом груз располагать равномерно по всей площади кузова, при этом он не должен возвышаться над бортами.</w:t>
      </w:r>
    </w:p>
    <w:p>
      <w:pPr>
        <w:spacing w:line="240" w:lineRule="auto"/>
        <w:rPr>
          <w:rFonts w:hAnsi="Times New Roman" w:cs="Times New Roman"/>
          <w:color w:val="000000"/>
          <w:sz w:val="24"/>
          <w:szCs w:val="24"/>
        </w:rPr>
      </w:pPr>
      <w:r>
        <w:rPr>
          <w:rFonts w:hAnsi="Times New Roman" w:cs="Times New Roman"/>
          <w:color w:val="000000"/>
          <w:sz w:val="24"/>
          <w:szCs w:val="24"/>
        </w:rPr>
        <w:t>5.1.16. По окончании погрузки и разгрузки сыпучих грузов необходимо очистить пути от остатков груза.</w:t>
      </w:r>
    </w:p>
    <w:p>
      <w:pPr>
        <w:spacing w:line="240" w:lineRule="auto"/>
        <w:rPr>
          <w:rFonts w:hAnsi="Times New Roman" w:cs="Times New Roman"/>
          <w:color w:val="000000"/>
          <w:sz w:val="24"/>
          <w:szCs w:val="24"/>
        </w:rPr>
      </w:pPr>
      <w:r>
        <w:rPr>
          <w:rFonts w:hAnsi="Times New Roman" w:cs="Times New Roman"/>
          <w:color w:val="000000"/>
          <w:sz w:val="24"/>
          <w:szCs w:val="24"/>
        </w:rPr>
        <w:t>5.1.17. При погрузке и разгрузке сыпучих грузов соблюдаются следующие требования:</w:t>
      </w:r>
    </w:p>
    <w:p>
      <w:pPr>
        <w:spacing w:line="240" w:lineRule="auto"/>
        <w:rPr>
          <w:rFonts w:hAnsi="Times New Roman" w:cs="Times New Roman"/>
          <w:color w:val="000000"/>
          <w:sz w:val="24"/>
          <w:szCs w:val="24"/>
        </w:rPr>
      </w:pPr>
      <w:r>
        <w:rPr>
          <w:rFonts w:hAnsi="Times New Roman" w:cs="Times New Roman"/>
          <w:color w:val="000000"/>
          <w:sz w:val="24"/>
          <w:szCs w:val="24"/>
        </w:rPr>
        <w:t>1) погрузка и разгрузка сыпучих грузов производятся механизированным способом, исключающим по возможности загрязнение воздуха рабочей зоны. При невозможности исключения загрязнения воздуха рабочей зоны работники обеспечиваются средствами индивидуальной защиты органов дыхания фильтрующего типа;</w:t>
      </w:r>
    </w:p>
    <w:p>
      <w:pPr>
        <w:spacing w:line="240" w:lineRule="auto"/>
        <w:rPr>
          <w:rFonts w:hAnsi="Times New Roman" w:cs="Times New Roman"/>
          <w:color w:val="000000"/>
          <w:sz w:val="24"/>
          <w:szCs w:val="24"/>
        </w:rPr>
      </w:pPr>
      <w:r>
        <w:rPr>
          <w:rFonts w:hAnsi="Times New Roman" w:cs="Times New Roman"/>
          <w:color w:val="000000"/>
          <w:sz w:val="24"/>
          <w:szCs w:val="24"/>
        </w:rPr>
        <w:t>2) при погрузке сыпучих грузов из штабеля не допускается производство работ подкопом с образованием козырька с угрозой его обрушения;</w:t>
      </w:r>
    </w:p>
    <w:p>
      <w:pPr>
        <w:spacing w:line="240" w:lineRule="auto"/>
        <w:rPr>
          <w:rFonts w:hAnsi="Times New Roman" w:cs="Times New Roman"/>
          <w:color w:val="000000"/>
          <w:sz w:val="24"/>
          <w:szCs w:val="24"/>
        </w:rPr>
      </w:pPr>
      <w:r>
        <w:rPr>
          <w:rFonts w:hAnsi="Times New Roman" w:cs="Times New Roman"/>
          <w:color w:val="000000"/>
          <w:sz w:val="24"/>
          <w:szCs w:val="24"/>
        </w:rPr>
        <w:t>3) при разгрузке сыпучих грузов из полувагонов люки открываются специальными приспособлениями, позволяющими работникам находиться на безопасном расстоянии от разгружаемого груза;</w:t>
      </w:r>
    </w:p>
    <w:p>
      <w:pPr>
        <w:spacing w:line="240" w:lineRule="auto"/>
        <w:rPr>
          <w:rFonts w:hAnsi="Times New Roman" w:cs="Times New Roman"/>
          <w:color w:val="000000"/>
          <w:sz w:val="24"/>
          <w:szCs w:val="24"/>
        </w:rPr>
      </w:pPr>
      <w:r>
        <w:rPr>
          <w:rFonts w:hAnsi="Times New Roman" w:cs="Times New Roman"/>
          <w:color w:val="000000"/>
          <w:sz w:val="24"/>
          <w:szCs w:val="24"/>
        </w:rPr>
        <w:t>4) при разгрузке сыпучих грузов из полувагонов на путях, расположенных на высоте более 2,5 м (на эстакадах), открытие люков производится со специальных мостков;</w:t>
      </w:r>
    </w:p>
    <w:p>
      <w:pPr>
        <w:spacing w:line="240" w:lineRule="auto"/>
        <w:rPr>
          <w:rFonts w:hAnsi="Times New Roman" w:cs="Times New Roman"/>
          <w:color w:val="000000"/>
          <w:sz w:val="24"/>
          <w:szCs w:val="24"/>
        </w:rPr>
      </w:pPr>
      <w:r>
        <w:rPr>
          <w:rFonts w:hAnsi="Times New Roman" w:cs="Times New Roman"/>
          <w:color w:val="000000"/>
          <w:sz w:val="24"/>
          <w:szCs w:val="24"/>
        </w:rPr>
        <w:t>5) при разгрузке бункеров, башен и других емкостей с сыпучими материалами в верхней части емкостей предусматриваются специальные устройства (решетки, люки, ограждения), исключающие возможность падения работников в емкости.</w:t>
      </w:r>
    </w:p>
    <w:p>
      <w:pPr>
        <w:spacing w:line="240" w:lineRule="auto"/>
        <w:rPr>
          <w:rFonts w:hAnsi="Times New Roman" w:cs="Times New Roman"/>
          <w:color w:val="000000"/>
          <w:sz w:val="24"/>
          <w:szCs w:val="24"/>
        </w:rPr>
      </w:pPr>
      <w:r>
        <w:rPr>
          <w:rFonts w:hAnsi="Times New Roman" w:cs="Times New Roman"/>
          <w:color w:val="000000"/>
          <w:sz w:val="24"/>
          <w:szCs w:val="24"/>
        </w:rPr>
        <w:t>5.1.18. Перед открытием дверей крытых вагонов необходимо осмотреть их и убедиться в исправности их закрепления. Неисправные двери открываются под руководством лица, ответственного за безопасное производство работ, в присутствии осмотрщика вагонов.</w:t>
      </w:r>
    </w:p>
    <w:p>
      <w:pPr>
        <w:spacing w:line="240" w:lineRule="auto"/>
        <w:rPr>
          <w:rFonts w:hAnsi="Times New Roman" w:cs="Times New Roman"/>
          <w:color w:val="000000"/>
          <w:sz w:val="24"/>
          <w:szCs w:val="24"/>
        </w:rPr>
      </w:pPr>
      <w:r>
        <w:rPr>
          <w:rFonts w:hAnsi="Times New Roman" w:cs="Times New Roman"/>
          <w:color w:val="000000"/>
          <w:sz w:val="24"/>
          <w:szCs w:val="24"/>
        </w:rPr>
        <w:t>При открытии дверей крытых вагонов запрещается находиться напротив дверей.</w:t>
      </w:r>
    </w:p>
    <w:p>
      <w:pPr>
        <w:spacing w:line="240" w:lineRule="auto"/>
        <w:rPr>
          <w:rFonts w:hAnsi="Times New Roman" w:cs="Times New Roman"/>
          <w:color w:val="000000"/>
          <w:sz w:val="24"/>
          <w:szCs w:val="24"/>
        </w:rPr>
      </w:pPr>
      <w:r>
        <w:rPr>
          <w:rFonts w:hAnsi="Times New Roman" w:cs="Times New Roman"/>
          <w:color w:val="000000"/>
          <w:sz w:val="24"/>
          <w:szCs w:val="24"/>
        </w:rPr>
        <w:t>При открытии двери вагона работники находятся сбоку и открывают дверь на себя, держась за ее поручни.</w:t>
      </w:r>
    </w:p>
    <w:p>
      <w:pPr>
        <w:spacing w:line="240" w:lineRule="auto"/>
        <w:rPr>
          <w:rFonts w:hAnsi="Times New Roman" w:cs="Times New Roman"/>
          <w:color w:val="000000"/>
          <w:sz w:val="24"/>
          <w:szCs w:val="24"/>
        </w:rPr>
      </w:pPr>
      <w:r>
        <w:rPr>
          <w:rFonts w:hAnsi="Times New Roman" w:cs="Times New Roman"/>
          <w:color w:val="000000"/>
          <w:sz w:val="24"/>
          <w:szCs w:val="24"/>
        </w:rPr>
        <w:t>При закрытии двери крытого вагона работники также находятся сбоку и двигают дверь за поручни от себя.</w:t>
      </w:r>
    </w:p>
    <w:p>
      <w:pPr>
        <w:spacing w:line="240" w:lineRule="auto"/>
        <w:rPr>
          <w:rFonts w:hAnsi="Times New Roman" w:cs="Times New Roman"/>
          <w:color w:val="000000"/>
          <w:sz w:val="24"/>
          <w:szCs w:val="24"/>
        </w:rPr>
      </w:pPr>
      <w:r>
        <w:rPr>
          <w:rFonts w:hAnsi="Times New Roman" w:cs="Times New Roman"/>
          <w:color w:val="000000"/>
          <w:sz w:val="24"/>
          <w:szCs w:val="24"/>
        </w:rPr>
        <w:t>Открывать двери крытых вагонов на эстакадах, не имеющих ходовых настилов,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5.1.19. При открытии борта железнодорожной платформы работники находятся со стороны торцов борта во избежание удара падающим бортом.</w:t>
      </w:r>
    </w:p>
    <w:p>
      <w:pPr>
        <w:spacing w:line="240" w:lineRule="auto"/>
        <w:rPr>
          <w:rFonts w:hAnsi="Times New Roman" w:cs="Times New Roman"/>
          <w:color w:val="000000"/>
          <w:sz w:val="24"/>
          <w:szCs w:val="24"/>
        </w:rPr>
      </w:pPr>
      <w:r>
        <w:rPr>
          <w:rFonts w:hAnsi="Times New Roman" w:cs="Times New Roman"/>
          <w:color w:val="000000"/>
          <w:sz w:val="24"/>
          <w:szCs w:val="24"/>
        </w:rPr>
        <w:t>Открытие и закрытие неисправных бортов железнодорожной платформы производятся под руководством лица, ответственного за безопасное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5.1.20. При открытии люков хопперов и полувагонов работники находятся сбоку от люков.</w:t>
      </w:r>
    </w:p>
    <w:p>
      <w:pPr>
        <w:spacing w:line="240" w:lineRule="auto"/>
        <w:rPr>
          <w:rFonts w:hAnsi="Times New Roman" w:cs="Times New Roman"/>
          <w:color w:val="000000"/>
          <w:sz w:val="24"/>
          <w:szCs w:val="24"/>
        </w:rPr>
      </w:pPr>
      <w:r>
        <w:rPr>
          <w:rFonts w:hAnsi="Times New Roman" w:cs="Times New Roman"/>
          <w:color w:val="000000"/>
          <w:sz w:val="24"/>
          <w:szCs w:val="24"/>
        </w:rPr>
        <w:t>Открывать люки, находясь под вагоном,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5.1.21. Открытие люков хопперов производится двумя работниками.</w:t>
      </w:r>
    </w:p>
    <w:p>
      <w:pPr>
        <w:spacing w:line="240" w:lineRule="auto"/>
        <w:rPr>
          <w:rFonts w:hAnsi="Times New Roman" w:cs="Times New Roman"/>
          <w:color w:val="000000"/>
          <w:sz w:val="24"/>
          <w:szCs w:val="24"/>
        </w:rPr>
      </w:pPr>
      <w:r>
        <w:rPr>
          <w:rFonts w:hAnsi="Times New Roman" w:cs="Times New Roman"/>
          <w:color w:val="000000"/>
          <w:sz w:val="24"/>
          <w:szCs w:val="24"/>
        </w:rPr>
        <w:t>5.1.22. При открытии люков хопперов и полувагонов не допускается нахождение работников в вагоне.</w:t>
      </w:r>
    </w:p>
    <w:p>
      <w:pPr>
        <w:spacing w:line="240" w:lineRule="auto"/>
        <w:rPr>
          <w:rFonts w:hAnsi="Times New Roman" w:cs="Times New Roman"/>
          <w:color w:val="000000"/>
          <w:sz w:val="24"/>
          <w:szCs w:val="24"/>
        </w:rPr>
      </w:pPr>
      <w:r>
        <w:rPr>
          <w:rFonts w:hAnsi="Times New Roman" w:cs="Times New Roman"/>
          <w:color w:val="000000"/>
          <w:sz w:val="24"/>
          <w:szCs w:val="24"/>
        </w:rPr>
        <w:t>Открывать люки хопперов и полувагонов на эстакаде разрешается при свободных от материалов предыдущей разгрузки ходовых настилах.</w:t>
      </w:r>
    </w:p>
    <w:p>
      <w:pPr>
        <w:spacing w:line="240" w:lineRule="auto"/>
        <w:rPr>
          <w:rFonts w:hAnsi="Times New Roman" w:cs="Times New Roman"/>
          <w:color w:val="000000"/>
          <w:sz w:val="24"/>
          <w:szCs w:val="24"/>
        </w:rPr>
      </w:pPr>
      <w:r>
        <w:rPr>
          <w:rFonts w:hAnsi="Times New Roman" w:cs="Times New Roman"/>
          <w:color w:val="000000"/>
          <w:sz w:val="24"/>
          <w:szCs w:val="24"/>
        </w:rPr>
        <w:t>При открытии люков работники используют защитные очки.</w:t>
      </w:r>
    </w:p>
    <w:p>
      <w:pPr>
        <w:spacing w:line="240" w:lineRule="auto"/>
        <w:rPr>
          <w:rFonts w:hAnsi="Times New Roman" w:cs="Times New Roman"/>
          <w:color w:val="000000"/>
          <w:sz w:val="24"/>
          <w:szCs w:val="24"/>
        </w:rPr>
      </w:pPr>
      <w:r>
        <w:rPr>
          <w:rFonts w:hAnsi="Times New Roman" w:cs="Times New Roman"/>
          <w:color w:val="000000"/>
          <w:sz w:val="24"/>
          <w:szCs w:val="24"/>
        </w:rPr>
        <w:t>5.1.23. При разгрузке хопперов и полувагонов на эстакадах запрещается открывать люки, если под эстакадой или вблизи эстакады находятся люди, машины, механизмы.</w:t>
      </w:r>
    </w:p>
    <w:p>
      <w:pPr>
        <w:spacing w:line="240" w:lineRule="auto"/>
        <w:rPr>
          <w:rFonts w:hAnsi="Times New Roman" w:cs="Times New Roman"/>
          <w:color w:val="000000"/>
          <w:sz w:val="24"/>
          <w:szCs w:val="24"/>
        </w:rPr>
      </w:pPr>
      <w:r>
        <w:rPr>
          <w:rFonts w:hAnsi="Times New Roman" w:cs="Times New Roman"/>
          <w:color w:val="000000"/>
          <w:sz w:val="24"/>
          <w:szCs w:val="24"/>
        </w:rPr>
        <w:t>5.1.24. После разгрузки крышки люков хопперов и полувагонов закрываются до фиксированного положения. Запрещается оставлять транспортные средства с открытыми люками.</w:t>
      </w:r>
    </w:p>
    <w:p>
      <w:pPr>
        <w:spacing w:line="240" w:lineRule="auto"/>
        <w:rPr>
          <w:rFonts w:hAnsi="Times New Roman" w:cs="Times New Roman"/>
          <w:color w:val="000000"/>
          <w:sz w:val="24"/>
          <w:szCs w:val="24"/>
        </w:rPr>
      </w:pPr>
      <w:r>
        <w:rPr>
          <w:rFonts w:hAnsi="Times New Roman" w:cs="Times New Roman"/>
          <w:color w:val="000000"/>
          <w:sz w:val="24"/>
          <w:szCs w:val="24"/>
        </w:rPr>
        <w:t>5.1.25. Закрытие люков хопперов и полувагонов производится непосредственно на месте разгрузки с применением специальных ломиков двумя работниками.</w:t>
      </w:r>
    </w:p>
    <w:p>
      <w:pPr>
        <w:spacing w:line="240" w:lineRule="auto"/>
        <w:rPr>
          <w:rFonts w:hAnsi="Times New Roman" w:cs="Times New Roman"/>
          <w:color w:val="000000"/>
          <w:sz w:val="24"/>
          <w:szCs w:val="24"/>
        </w:rPr>
      </w:pPr>
      <w:r>
        <w:rPr>
          <w:rFonts w:hAnsi="Times New Roman" w:cs="Times New Roman"/>
          <w:color w:val="000000"/>
          <w:sz w:val="24"/>
          <w:szCs w:val="24"/>
        </w:rPr>
        <w:t>5.1.26. Для перехода работников по сыпучему грузу, имеющему большую текучесть и способность засасывания, устанавливаются трапы или настилы с перилами по всему пути передвижения и применяется удерживающая или страховочная привязь.</w:t>
      </w:r>
    </w:p>
    <w:p>
      <w:pPr>
        <w:spacing w:line="240" w:lineRule="auto"/>
        <w:rPr>
          <w:rFonts w:hAnsi="Times New Roman" w:cs="Times New Roman"/>
          <w:color w:val="000000"/>
          <w:sz w:val="24"/>
          <w:szCs w:val="24"/>
        </w:rPr>
      </w:pPr>
      <w:r>
        <w:rPr>
          <w:rFonts w:hAnsi="Times New Roman" w:cs="Times New Roman"/>
          <w:color w:val="000000"/>
          <w:sz w:val="24"/>
          <w:szCs w:val="24"/>
        </w:rPr>
        <w:t>5.1.27. При разгрузке сыпучих грузов с автомобилей-самосвалов, установленных на насыпях, а также при засыпке котлованов и траншей грунтом автомобили-самосвалы устанавливаются на расстоянии не менее 1 м от бровки естественного откоса.</w:t>
      </w:r>
    </w:p>
    <w:p>
      <w:pPr>
        <w:spacing w:line="240" w:lineRule="auto"/>
        <w:rPr>
          <w:rFonts w:hAnsi="Times New Roman" w:cs="Times New Roman"/>
          <w:color w:val="000000"/>
          <w:sz w:val="24"/>
          <w:szCs w:val="24"/>
        </w:rPr>
      </w:pPr>
      <w:r>
        <w:rPr>
          <w:rFonts w:hAnsi="Times New Roman" w:cs="Times New Roman"/>
          <w:color w:val="000000"/>
          <w:sz w:val="24"/>
          <w:szCs w:val="24"/>
        </w:rPr>
        <w:t>5.1.28. Очистку поднятого кузова автомобиля-самосвала от остатков груза следует производить специальными скребками или лопатами с удлиненными ручками, находясь на разгрузочной площадке.</w:t>
      </w:r>
    </w:p>
    <w:p>
      <w:pPr>
        <w:spacing w:line="240" w:lineRule="auto"/>
        <w:rPr>
          <w:rFonts w:hAnsi="Times New Roman" w:cs="Times New Roman"/>
          <w:color w:val="000000"/>
          <w:sz w:val="24"/>
          <w:szCs w:val="24"/>
        </w:rPr>
      </w:pPr>
      <w:r>
        <w:rPr>
          <w:rFonts w:hAnsi="Times New Roman" w:cs="Times New Roman"/>
          <w:color w:val="000000"/>
          <w:sz w:val="24"/>
          <w:szCs w:val="24"/>
        </w:rPr>
        <w:t>Очищать кузов от остатков груза, находясь в кузове или на колесе автомобиля-самосвала, наносить удары по кузову, а также встряхивать кузов гидросистемой подъемника кузова для удаления остатков груза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погрузочно-разгрузочных работ возможно возникновение следующих аварийных ситуаций:</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опрокидывания крана, по причине перегруза;</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повреждение стрелы крана, вследствие неправильного расчёта нагрузки;</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В случае прижатия работающего сыпучим грузом необходимо:</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прекратить дальнейшую работу;</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отключить работающие механизмы;</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меры к освобождению пострадавшего из-под сдавливаемого груза;</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оказать пострадавшему первую медицинскую помощь;</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предупредить окружающих об опасности, сообщить о случившемся руководителю работ и принять меры к эвакуации пострадавшего в лечебное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6.3.2. При падении работающего в автомобиль с сыпучим грузом необходимо:</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осторожно опуститься к пострадавшему;</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его состояние, оказать первую помощь;</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принять меры к извлечению пострадавшего.</w:t>
      </w:r>
    </w:p>
    <w:p>
      <w:pPr>
        <w:spacing w:line="240" w:lineRule="auto"/>
        <w:rPr>
          <w:rFonts w:hAnsi="Times New Roman" w:cs="Times New Roman"/>
          <w:color w:val="000000"/>
          <w:sz w:val="24"/>
          <w:szCs w:val="24"/>
        </w:rPr>
      </w:pPr>
      <w:r>
        <w:rPr>
          <w:rFonts w:hAnsi="Times New Roman" w:cs="Times New Roman"/>
          <w:color w:val="000000"/>
          <w:sz w:val="24"/>
          <w:szCs w:val="24"/>
        </w:rPr>
        <w:t>6.3.3. При обнаружении опасности, угрожающей жизни и здоровью людей, следует немедленно предупредить об этом окружающих людей и поставить в известность руководителя работ или начальника цеха.</w:t>
      </w:r>
    </w:p>
    <w:p>
      <w:pPr>
        <w:spacing w:line="240" w:lineRule="auto"/>
        <w:rPr>
          <w:rFonts w:hAnsi="Times New Roman" w:cs="Times New Roman"/>
          <w:color w:val="000000"/>
          <w:sz w:val="24"/>
          <w:szCs w:val="24"/>
        </w:rPr>
      </w:pPr>
      <w:r>
        <w:rPr>
          <w:rFonts w:hAnsi="Times New Roman" w:cs="Times New Roman"/>
          <w:color w:val="000000"/>
          <w:sz w:val="24"/>
          <w:szCs w:val="24"/>
        </w:rPr>
        <w:t>6.3.4. Грузчик обязан знать местонахождение средств оказания первой помощи, средств пожаротушения, главные и запасные выходы, пути эвакуации в случае аварии или пожара, номера телефонов скорой помощи, медпункта и пожарной охраны.</w:t>
      </w:r>
    </w:p>
    <w:p>
      <w:pPr>
        <w:spacing w:line="240" w:lineRule="auto"/>
        <w:rPr>
          <w:rFonts w:hAnsi="Times New Roman" w:cs="Times New Roman"/>
          <w:color w:val="000000"/>
          <w:sz w:val="24"/>
          <w:szCs w:val="24"/>
        </w:rPr>
      </w:pPr>
      <w:r>
        <w:rPr>
          <w:rFonts w:hAnsi="Times New Roman" w:cs="Times New Roman"/>
          <w:color w:val="000000"/>
          <w:sz w:val="24"/>
          <w:szCs w:val="24"/>
        </w:rPr>
        <w:t>6.3.5. При заболевании или травмировании как на работе, так и вне ее необходимо сообщить об этом начальнику цеха и обратиться в медпункт завода.</w:t>
      </w:r>
    </w:p>
    <w:p>
      <w:pPr>
        <w:spacing w:line="240" w:lineRule="auto"/>
        <w:rPr>
          <w:rFonts w:hAnsi="Times New Roman" w:cs="Times New Roman"/>
          <w:color w:val="000000"/>
          <w:sz w:val="24"/>
          <w:szCs w:val="24"/>
        </w:rPr>
      </w:pPr>
      <w:r>
        <w:rPr>
          <w:rFonts w:hAnsi="Times New Roman" w:cs="Times New Roman"/>
          <w:color w:val="000000"/>
          <w:sz w:val="24"/>
          <w:szCs w:val="24"/>
        </w:rPr>
        <w:t>6.3.6. При несчастном случае следует оказать первую помощь пострадавшему, вызвать работника медицинской службы. По возможности сохранить до расследования обстановку на рабочем месте такой, какой она была в момент происшествия, если это не угрожает жизни и здоровью окружающих людей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6.3.7. При обнаружении пожара или загорания необходимо: обесточить оборудование в зоне пожара, немедленно сообщить об этом администрации цеха, вывести людей из опасной зоны и приступить к тушению пожара имеющимися средствами пожаротушения.</w:t>
      </w:r>
    </w:p>
    <w:p>
      <w:pPr>
        <w:spacing w:line="240" w:lineRule="auto"/>
        <w:rPr>
          <w:rFonts w:hAnsi="Times New Roman" w:cs="Times New Roman"/>
          <w:color w:val="000000"/>
          <w:sz w:val="24"/>
          <w:szCs w:val="24"/>
        </w:rPr>
      </w:pPr>
      <w:r>
        <w:rPr>
          <w:rFonts w:hAnsi="Times New Roman" w:cs="Times New Roman"/>
          <w:color w:val="000000"/>
          <w:sz w:val="24"/>
          <w:szCs w:val="24"/>
        </w:rPr>
        <w:t>6.3.8. При изменении погодных условий (увеличении скорости ветра до 15 м/с и более, снегопаде, грозе или тумане), ухудшающих видимость, гололеде работы необходимо приостановить и доложить об этом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Привести в порядок рабочее место, удалить мусор и посторонние предметы.</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После окончания работ убрать рабочее место, привести в порядок инструмент и оборудование, собрать и вынести в установленное место мусор.</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3f05fc46298e45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