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приготовлении моющих и дезинфицирующих растворов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по приготовлению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по приготовлению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приготовления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обязательны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приготовлении моющих и дезинфицирующих растворов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при приготовлении моющих и дезинфицирующих растворов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3.3.1. При приготовлении моющих и дезинфицирующих растворов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приготовлении моющих и дезинфицирующих растворов на работника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концентрация паров кислот и щелочей в воздухе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вредные химические вещества, входящие в состав применяемых кислот и щелочей, которые могут проникать в организм человека;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брызги химически активных кислот, щелочей;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возможность химических ожогов.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приготовлении моющих и дезинфицирующих растворов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приготовлении моющих и дезинфицирующих растворов работник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тем, как приступить к приготовлению моющих и дезинфицирующих растворов, работнику необходимо выяснить специфические опасные свойства химических веществ (кислот или щелочей), применяемых для приготовления растворов, как в нормальных условиях, так и при различных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4.1.2. Перед началом работы с кислотами и щелочами работнику следует надеть спецодежду, спецобувь и подготовить к использованию необходимые средства индивидуальной защиты (респиратор, защитные очки, резиновые перчатки и т.п.).</w:t>
      </w:r>
    </w:p>
    <w:p>
      <w:pPr>
        <w:spacing w:line="240" w:lineRule="auto"/>
        <w:rPr>
          <w:rFonts w:hAnsi="Times New Roman" w:cs="Times New Roman"/>
          <w:color w:val="000000"/>
          <w:sz w:val="24"/>
          <w:szCs w:val="24"/>
        </w:rPr>
      </w:pPr>
      <w:r>
        <w:rPr>
          <w:rFonts w:hAnsi="Times New Roman" w:cs="Times New Roman"/>
          <w:color w:val="000000"/>
          <w:sz w:val="24"/>
          <w:szCs w:val="24"/>
        </w:rPr>
        <w:t>4.1.3. Спецодежда должна быть соответствующего размера, чистой и не стеснять движений.</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работы следует убедиться в том, что ничего не мешает безопасному выполнению работ по приготовлению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4.1.5. Перед началом работы нужно проверить исправность вытяжной вентиляции и включить ее.</w:t>
      </w:r>
    </w:p>
    <w:p>
      <w:pPr>
        <w:spacing w:line="240" w:lineRule="auto"/>
        <w:rPr>
          <w:rFonts w:hAnsi="Times New Roman" w:cs="Times New Roman"/>
          <w:color w:val="000000"/>
          <w:sz w:val="24"/>
          <w:szCs w:val="24"/>
        </w:rPr>
      </w:pPr>
      <w:r>
        <w:rPr>
          <w:rFonts w:hAnsi="Times New Roman" w:cs="Times New Roman"/>
          <w:color w:val="000000"/>
          <w:sz w:val="24"/>
          <w:szCs w:val="24"/>
        </w:rPr>
        <w:t>4.1.6. Следует проверить наличие аптечки для оказания первой помощи при несчастных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4.1.7. Работник не должен приступать к работе, если у него имеются сомнения в обеспечении безопасности на рабочем месте для выполнения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4.1.8. Перед началом работы следует обратить внимание на рациональную организацию рабочего места, подготовить необходимый инструмент, приспособления и проверить их работу.</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исправность спецодежды, спецобуви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pPr>
        <w:spacing w:line="240" w:lineRule="auto"/>
        <w:rPr>
          <w:rFonts w:hAnsi="Times New Roman" w:cs="Times New Roman"/>
          <w:color w:val="000000"/>
          <w:sz w:val="24"/>
          <w:szCs w:val="24"/>
        </w:rPr>
      </w:pPr>
      <w:r>
        <w:rPr>
          <w:rFonts w:hAnsi="Times New Roman" w:cs="Times New Roman"/>
          <w:color w:val="000000"/>
          <w:sz w:val="24"/>
          <w:szCs w:val="24"/>
        </w:rPr>
        <w:t>4.4.4. Не закалывать спецодежду булавками, иголками, не держать в карманах острые и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4.4.5. Получить задание от руководителя на выполнение работ по приготовлению моющих и дезинфицирующих растворов, а также инструктаж об условиях ее выполнения и при необходимости –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срок технического освидетельствования применяемого оборудования. Произвести внешний осмотр и убедиться в отсутствии видимых повреждений его основных элементов.</w:t>
      </w:r>
    </w:p>
    <w:p>
      <w:pPr>
        <w:spacing w:line="240" w:lineRule="auto"/>
        <w:rPr>
          <w:rFonts w:hAnsi="Times New Roman" w:cs="Times New Roman"/>
          <w:color w:val="000000"/>
          <w:sz w:val="24"/>
          <w:szCs w:val="24"/>
        </w:rPr>
      </w:pPr>
      <w:r>
        <w:rPr>
          <w:rFonts w:hAnsi="Times New Roman" w:cs="Times New Roman"/>
          <w:color w:val="000000"/>
          <w:sz w:val="24"/>
          <w:szCs w:val="24"/>
        </w:rPr>
        <w:t>4.4.7. Проверить исправность оборудования, наличие и исправность (целостность) инструмента, оснастки, необходимых приспособлений. Удобно разместить их.</w:t>
      </w:r>
    </w:p>
    <w:p>
      <w:pPr>
        <w:spacing w:line="240" w:lineRule="auto"/>
        <w:rPr>
          <w:rFonts w:hAnsi="Times New Roman" w:cs="Times New Roman"/>
          <w:color w:val="000000"/>
          <w:sz w:val="24"/>
          <w:szCs w:val="24"/>
        </w:rPr>
      </w:pPr>
      <w:r>
        <w:rPr>
          <w:rFonts w:hAnsi="Times New Roman" w:cs="Times New Roman"/>
          <w:color w:val="000000"/>
          <w:sz w:val="24"/>
          <w:szCs w:val="24"/>
        </w:rPr>
        <w:t>4.4.8. Проверить наличие и достаточность запасов моющих и дезинфицирующих растворов, герметичность их тары.</w:t>
      </w:r>
    </w:p>
    <w:p>
      <w:pPr>
        <w:spacing w:line="240" w:lineRule="auto"/>
        <w:rPr>
          <w:rFonts w:hAnsi="Times New Roman" w:cs="Times New Roman"/>
          <w:color w:val="000000"/>
          <w:sz w:val="24"/>
          <w:szCs w:val="24"/>
        </w:rPr>
      </w:pPr>
      <w:r>
        <w:rPr>
          <w:rFonts w:hAnsi="Times New Roman" w:cs="Times New Roman"/>
          <w:color w:val="000000"/>
          <w:sz w:val="24"/>
          <w:szCs w:val="24"/>
        </w:rPr>
        <w:t>4.4.9. Количество химического вещества, размещаемого на рабочем месте, должно быть не более необходимого на одну смену.</w:t>
      </w:r>
    </w:p>
    <w:p>
      <w:pPr>
        <w:spacing w:line="240" w:lineRule="auto"/>
        <w:rPr>
          <w:rFonts w:hAnsi="Times New Roman" w:cs="Times New Roman"/>
          <w:color w:val="000000"/>
          <w:sz w:val="24"/>
          <w:szCs w:val="24"/>
        </w:rPr>
      </w:pPr>
      <w:r>
        <w:rPr>
          <w:rFonts w:hAnsi="Times New Roman" w:cs="Times New Roman"/>
          <w:color w:val="000000"/>
          <w:sz w:val="24"/>
          <w:szCs w:val="24"/>
        </w:rPr>
        <w:t>4.4.10. Осмотреть и привести в порядок рабочее место, убрать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4.4.11. Проверить наличие этикетки на таре, а также информацию, указанную в ней: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название вещества;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факторы риска для организма человека;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квалификацию вещества (по степени воздействия на организм работника, по характеру воздействия на организм работника и пр.);</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сведения об особых условиях хранения;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надписи: «Берегись ожога», «Опасно», «Едкое вещество», и пр.</w:t>
      </w:r>
    </w:p>
    <w:p>
      <w:pPr>
        <w:spacing w:line="240" w:lineRule="auto"/>
        <w:rPr>
          <w:rFonts w:hAnsi="Times New Roman" w:cs="Times New Roman"/>
          <w:color w:val="000000"/>
          <w:sz w:val="24"/>
          <w:szCs w:val="24"/>
        </w:rPr>
      </w:pPr>
      <w:r>
        <w:rPr>
          <w:rFonts w:hAnsi="Times New Roman" w:cs="Times New Roman"/>
          <w:color w:val="000000"/>
          <w:sz w:val="24"/>
          <w:szCs w:val="24"/>
        </w:rPr>
        <w:t>4.4.12. Этикетка должна быть прочной и устойчивой к внешним воздействиям. Надписи на них должны быть напечатаны типографским или литографским способом или другим средством печати (компьютером) на белой или слабоокрашенной бумаге.</w:t>
      </w:r>
    </w:p>
    <w:p>
      <w:pPr>
        <w:spacing w:line="240" w:lineRule="auto"/>
        <w:rPr>
          <w:rFonts w:hAnsi="Times New Roman" w:cs="Times New Roman"/>
          <w:color w:val="000000"/>
          <w:sz w:val="24"/>
          <w:szCs w:val="24"/>
        </w:rPr>
      </w:pPr>
      <w:r>
        <w:rPr>
          <w:rFonts w:hAnsi="Times New Roman" w:cs="Times New Roman"/>
          <w:color w:val="000000"/>
          <w:sz w:val="24"/>
          <w:szCs w:val="24"/>
        </w:rPr>
        <w:t>4.4.13. При необходимости проверить паспорт безопасности химического вещества. Название, используемое для идентификации химического вещества в паспорте безопасности, должно совпадать с названием на этикетке.</w:t>
      </w:r>
    </w:p>
    <w:p>
      <w:pPr>
        <w:spacing w:line="240" w:lineRule="auto"/>
        <w:rPr>
          <w:rFonts w:hAnsi="Times New Roman" w:cs="Times New Roman"/>
          <w:color w:val="000000"/>
          <w:sz w:val="24"/>
          <w:szCs w:val="24"/>
        </w:rPr>
      </w:pPr>
      <w:r>
        <w:rPr>
          <w:rFonts w:hAnsi="Times New Roman" w:cs="Times New Roman"/>
          <w:color w:val="000000"/>
          <w:sz w:val="24"/>
          <w:szCs w:val="24"/>
        </w:rPr>
        <w:t>4.4.14. Проверить срок поверки контрольно-измерительных приборов, применяемых в работе с моющими и дезинфицирующими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4.4.15. Проверить работу приточно-вытяжной вентиляции, включить ее за 15–20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4.4.16. Подготовить рабочее место для безопасной работы: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его осмотр, убрать все лишние предметы, не загромождая при этом проходы;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подходы к рабочему месту, пути эвакуации на соответствие требованиям охраны труда;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и предохранительных устройств, вентиляционных систем, устройств автоматического контроля и сигнализации;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противопожарных средств, аптечки;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4.4.17. Проверить внешним осмотром: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оголенных проводов;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рабочего места;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вокруг оборудования;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луж и др.).</w:t>
      </w:r>
    </w:p>
    <w:p>
      <w:pPr>
        <w:spacing w:line="240" w:lineRule="auto"/>
        <w:rPr>
          <w:rFonts w:hAnsi="Times New Roman" w:cs="Times New Roman"/>
          <w:color w:val="000000"/>
          <w:sz w:val="24"/>
          <w:szCs w:val="24"/>
        </w:rPr>
      </w:pPr>
      <w:r>
        <w:rPr>
          <w:rFonts w:hAnsi="Times New Roman" w:cs="Times New Roman"/>
          <w:color w:val="000000"/>
          <w:sz w:val="24"/>
          <w:szCs w:val="24"/>
        </w:rPr>
        <w:t>4.4.18. На применяемые вредные вещества должны быть установлены ПДК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4.4.19. Запрещается приступать к работе по приготовлению моющих и дезинфицирующих растворов при наличии следующих нарушений требований охраны труда: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наличии неисправности, указанной в руководстве по эксплуатации завода – изготовителя оборудования, при которой не допускается его применение;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истекшем сроке его технического освидетельствования;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невыполнении предписаний органов государственного надзора;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постоянного контроля со стороны ответственных лиц за безопасное производство работ;</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средств индивидуальной защиты;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предохранительных устройств, контрольно-измерительных приборов;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вентиляции;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противопожарных средств, аптечки;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недостаточной освещенности рабочего места и подходов к нему;</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 прохождения целевого инструктажа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4.4.20. Не допускается самовольное проведение работ, а также расширение рабочего места и объема задания.</w:t>
      </w:r>
    </w:p>
    <w:p>
      <w:pPr>
        <w:spacing w:line="240" w:lineRule="auto"/>
        <w:rPr>
          <w:rFonts w:hAnsi="Times New Roman" w:cs="Times New Roman"/>
          <w:color w:val="000000"/>
          <w:sz w:val="24"/>
          <w:szCs w:val="24"/>
        </w:rPr>
      </w:pPr>
      <w:r>
        <w:rPr>
          <w:rFonts w:hAnsi="Times New Roman" w:cs="Times New Roman"/>
          <w:color w:val="000000"/>
          <w:sz w:val="24"/>
          <w:szCs w:val="24"/>
        </w:rPr>
        <w:t>4.4.21. Работник должен лично убедиться в том, что все меры, необходимые для обеспечения безопасности предстоящей работы,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4.4.21. При обнаружении каких-либо неисправностей сообщить об этом своему непосредственному руководителю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Все работы по приготовлению моющих и дезинфицирующих растворов необходимо выполнять в соответствии с технологической документацией на этот процесс.</w:t>
      </w:r>
    </w:p>
    <w:p>
      <w:pPr>
        <w:spacing w:line="240" w:lineRule="auto"/>
        <w:rPr>
          <w:rFonts w:hAnsi="Times New Roman" w:cs="Times New Roman"/>
          <w:color w:val="000000"/>
          <w:sz w:val="24"/>
          <w:szCs w:val="24"/>
        </w:rPr>
      </w:pPr>
      <w:r>
        <w:rPr>
          <w:rFonts w:hAnsi="Times New Roman" w:cs="Times New Roman"/>
          <w:color w:val="000000"/>
          <w:sz w:val="24"/>
          <w:szCs w:val="24"/>
        </w:rPr>
        <w:t>5.1.2. Приготовление растворов дезинфицирующих веществ должно производиться в специально выделенном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5.1.3. Дезинфицирующие вещества (растворы каустической или кальцинированной соды и.п.) должны подаваться в помещение для приготовления моющих и дезинфицирующих растворов в количествах, не превышающих сменной потребности.</w:t>
      </w:r>
    </w:p>
    <w:p>
      <w:pPr>
        <w:spacing w:line="240" w:lineRule="auto"/>
        <w:rPr>
          <w:rFonts w:hAnsi="Times New Roman" w:cs="Times New Roman"/>
          <w:color w:val="000000"/>
          <w:sz w:val="24"/>
          <w:szCs w:val="24"/>
        </w:rPr>
      </w:pPr>
      <w:r>
        <w:rPr>
          <w:rFonts w:hAnsi="Times New Roman" w:cs="Times New Roman"/>
          <w:color w:val="000000"/>
          <w:sz w:val="24"/>
          <w:szCs w:val="24"/>
        </w:rPr>
        <w:t>5.1.4. При приготовлении раствора хлорной извести работники должны знать о том, что хлорная известь представляет собой белый сухой порошок с резким запахом. В соприкосновении с воздухом легко разрушается. Поэтому ее необходимо хранить в закрытой упаковке и в темноте. Растворы хлорной извести при хранении теряют активность, их необходимо готовить не более чем на 6 дней.</w:t>
      </w:r>
    </w:p>
    <w:p>
      <w:pPr>
        <w:spacing w:line="240" w:lineRule="auto"/>
        <w:rPr>
          <w:rFonts w:hAnsi="Times New Roman" w:cs="Times New Roman"/>
          <w:color w:val="000000"/>
          <w:sz w:val="24"/>
          <w:szCs w:val="24"/>
        </w:rPr>
      </w:pPr>
      <w:r>
        <w:rPr>
          <w:rFonts w:hAnsi="Times New Roman" w:cs="Times New Roman"/>
          <w:color w:val="000000"/>
          <w:sz w:val="24"/>
          <w:szCs w:val="24"/>
        </w:rPr>
        <w:t>5.1.5. При приготовлении раствора каустической соды работники должны знать о том, что каустическая сода представляет собой кристаллическое вещество белого цвета.</w:t>
      </w:r>
    </w:p>
    <w:p>
      <w:pPr>
        <w:spacing w:line="240" w:lineRule="auto"/>
        <w:rPr>
          <w:rFonts w:hAnsi="Times New Roman" w:cs="Times New Roman"/>
          <w:color w:val="000000"/>
          <w:sz w:val="24"/>
          <w:szCs w:val="24"/>
        </w:rPr>
      </w:pPr>
      <w:r>
        <w:rPr>
          <w:rFonts w:hAnsi="Times New Roman" w:cs="Times New Roman"/>
          <w:color w:val="000000"/>
          <w:sz w:val="24"/>
          <w:szCs w:val="24"/>
        </w:rPr>
        <w:t>5.1.6. По своим химическим свойствам каустическая сода относится к едким щелочам; может поступать в организм через органы дыхания, через рот (случайный прием внутрь), оказывает резко раздражающее и прижигающее действие на кожу и слизистые.</w:t>
      </w:r>
    </w:p>
    <w:p>
      <w:pPr>
        <w:spacing w:line="240" w:lineRule="auto"/>
        <w:rPr>
          <w:rFonts w:hAnsi="Times New Roman" w:cs="Times New Roman"/>
          <w:color w:val="000000"/>
          <w:sz w:val="24"/>
          <w:szCs w:val="24"/>
        </w:rPr>
      </w:pPr>
      <w:r>
        <w:rPr>
          <w:rFonts w:hAnsi="Times New Roman" w:cs="Times New Roman"/>
          <w:color w:val="000000"/>
          <w:sz w:val="24"/>
          <w:szCs w:val="24"/>
        </w:rPr>
        <w:t>5.1.7. Степень воздействия вредных химических веществ на организм человека зависит от пути проникновения в организм и характера: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через дыхательные пути - может вызвать острое отравление раздражение слизистых оболочек верхних дыхательных путей;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через рот - может вызвать ожог слизистой оболочки полости рта, пищевода, желудка;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попадании на кожу может вызвать тяжелые химические ожоги;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попадании в глаза - стекловидный отек, покраснение, помутнение роговицы, поражение радужной оболочки, возможна слепота.</w:t>
      </w:r>
    </w:p>
    <w:p>
      <w:pPr>
        <w:spacing w:line="240" w:lineRule="auto"/>
        <w:rPr>
          <w:rFonts w:hAnsi="Times New Roman" w:cs="Times New Roman"/>
          <w:color w:val="000000"/>
          <w:sz w:val="24"/>
          <w:szCs w:val="24"/>
        </w:rPr>
      </w:pPr>
      <w:r>
        <w:rPr>
          <w:rFonts w:hAnsi="Times New Roman" w:cs="Times New Roman"/>
          <w:color w:val="000000"/>
          <w:sz w:val="24"/>
          <w:szCs w:val="24"/>
        </w:rPr>
        <w:t>5.1.8. При приготовлении растворов кислот, щелочей не обходимо вливать кислоту в воду, а не наоборот.</w:t>
      </w:r>
    </w:p>
    <w:p>
      <w:pPr>
        <w:spacing w:line="240" w:lineRule="auto"/>
        <w:rPr>
          <w:rFonts w:hAnsi="Times New Roman" w:cs="Times New Roman"/>
          <w:color w:val="000000"/>
          <w:sz w:val="24"/>
          <w:szCs w:val="24"/>
        </w:rPr>
      </w:pPr>
      <w:r>
        <w:rPr>
          <w:rFonts w:hAnsi="Times New Roman" w:cs="Times New Roman"/>
          <w:color w:val="000000"/>
          <w:sz w:val="24"/>
          <w:szCs w:val="24"/>
        </w:rPr>
        <w:t>5.1.9. Прикасаться к реактивам незащищенными руками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5.1.10. Во время работы следует быть внимательным, не отвлекаться от выполнения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5.1.11. Запрещается применять не предусмотренные технологическим процессом кислоты и щелочи, посуду и емкости без маркировки со сведениями о них.</w:t>
      </w:r>
    </w:p>
    <w:p>
      <w:pPr>
        <w:spacing w:line="240" w:lineRule="auto"/>
        <w:rPr>
          <w:rFonts w:hAnsi="Times New Roman" w:cs="Times New Roman"/>
          <w:color w:val="000000"/>
          <w:sz w:val="24"/>
          <w:szCs w:val="24"/>
        </w:rPr>
      </w:pPr>
      <w:r>
        <w:rPr>
          <w:rFonts w:hAnsi="Times New Roman" w:cs="Times New Roman"/>
          <w:color w:val="000000"/>
          <w:sz w:val="24"/>
          <w:szCs w:val="24"/>
        </w:rPr>
        <w:t>5.1.12. Используемая кислота или щелочь должна находиться в исправной, герметически закрытой емкости с этикеткой, на которой должны быть указаны ее наименование и, при необходимости, предупредительная надпись; емкость должна быть устойчивой.</w:t>
      </w:r>
    </w:p>
    <w:p>
      <w:pPr>
        <w:spacing w:line="240" w:lineRule="auto"/>
        <w:rPr>
          <w:rFonts w:hAnsi="Times New Roman" w:cs="Times New Roman"/>
          <w:color w:val="000000"/>
          <w:sz w:val="24"/>
          <w:szCs w:val="24"/>
        </w:rPr>
      </w:pPr>
      <w:r>
        <w:rPr>
          <w:rFonts w:hAnsi="Times New Roman" w:cs="Times New Roman"/>
          <w:color w:val="000000"/>
          <w:sz w:val="24"/>
          <w:szCs w:val="24"/>
        </w:rPr>
        <w:t>5.1.13. При работе с кислотами и щелочами следует соблюдать максимальную осторожность, не допускать их разбрызгивания, пролива на пол, оборудование, спецодежду.</w:t>
      </w:r>
    </w:p>
    <w:p>
      <w:pPr>
        <w:spacing w:line="240" w:lineRule="auto"/>
        <w:rPr>
          <w:rFonts w:hAnsi="Times New Roman" w:cs="Times New Roman"/>
          <w:color w:val="000000"/>
          <w:sz w:val="24"/>
          <w:szCs w:val="24"/>
        </w:rPr>
      </w:pPr>
      <w:r>
        <w:rPr>
          <w:rFonts w:hAnsi="Times New Roman" w:cs="Times New Roman"/>
          <w:color w:val="000000"/>
          <w:sz w:val="24"/>
          <w:szCs w:val="24"/>
        </w:rPr>
        <w:t>5.1.14. В помещении, где проводятся работы по приготовлению моющих и дезинфицирующих растворов, нахождение посторонних лиц, непосредственно не связанных с этим,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5.1.15. Для предохранения кожи рук от воздействия кислот и щелочей следует применять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5.1.16. Не рекомендуется выполнять работы по приготовлению моющих и дезинфицирующих растворов натощак.</w:t>
      </w:r>
    </w:p>
    <w:p>
      <w:pPr>
        <w:spacing w:line="240" w:lineRule="auto"/>
        <w:rPr>
          <w:rFonts w:hAnsi="Times New Roman" w:cs="Times New Roman"/>
          <w:color w:val="000000"/>
          <w:sz w:val="24"/>
          <w:szCs w:val="24"/>
        </w:rPr>
      </w:pPr>
      <w:r>
        <w:rPr>
          <w:rFonts w:hAnsi="Times New Roman" w:cs="Times New Roman"/>
          <w:color w:val="000000"/>
          <w:sz w:val="24"/>
          <w:szCs w:val="24"/>
        </w:rPr>
        <w:t>5.1.17. При передвижении по помещению следует обращать внимание на неровности на полу и скользкие места, остерегаться падения из-за поскальзывания; во избежание несчастных случаев полы должны быть сухими и чистыми.</w:t>
      </w:r>
    </w:p>
    <w:p>
      <w:pPr>
        <w:spacing w:line="240" w:lineRule="auto"/>
        <w:rPr>
          <w:rFonts w:hAnsi="Times New Roman" w:cs="Times New Roman"/>
          <w:color w:val="000000"/>
          <w:sz w:val="24"/>
          <w:szCs w:val="24"/>
        </w:rPr>
      </w:pPr>
      <w:r>
        <w:rPr>
          <w:rFonts w:hAnsi="Times New Roman" w:cs="Times New Roman"/>
          <w:color w:val="000000"/>
          <w:sz w:val="24"/>
          <w:szCs w:val="24"/>
        </w:rPr>
        <w:t>5.1.18. При переноске любых грузов следует соблюдать установленные нормы перемещения (для мужчин и женщин)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5.1.19. Во время работы работники должны быть вежливыми,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приготовлении моющих и дезинфицирующих растворов возможно возникновение следующих аварийных ситуаций: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разлив моющих и дезинфицирующих растворов, в результате личной неосторожности;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Работники, работающие с кислотами и щелочами, должны знать о том, что кислоты и щелочи являются токсичными и при попадании паров внутрь организма могут вызвать отравления различной формы, а при попадании на кожные покровы или глаза - химические ожоги.</w:t>
      </w:r>
    </w:p>
    <w:p>
      <w:pPr>
        <w:spacing w:line="240" w:lineRule="auto"/>
        <w:rPr>
          <w:rFonts w:hAnsi="Times New Roman" w:cs="Times New Roman"/>
          <w:color w:val="000000"/>
          <w:sz w:val="24"/>
          <w:szCs w:val="24"/>
        </w:rPr>
      </w:pPr>
      <w:r>
        <w:rPr>
          <w:rFonts w:hAnsi="Times New Roman" w:cs="Times New Roman"/>
          <w:color w:val="000000"/>
          <w:sz w:val="24"/>
          <w:szCs w:val="24"/>
        </w:rPr>
        <w:t>6.3.2. При химическом ожоге глубина повреждения тканей зависит от длительности воздействия; при этом важно как можно скорее уменьшить концентрацию кислоты или щелочи.</w:t>
      </w:r>
    </w:p>
    <w:p>
      <w:pPr>
        <w:spacing w:line="240" w:lineRule="auto"/>
        <w:rPr>
          <w:rFonts w:hAnsi="Times New Roman" w:cs="Times New Roman"/>
          <w:color w:val="000000"/>
          <w:sz w:val="24"/>
          <w:szCs w:val="24"/>
        </w:rPr>
      </w:pPr>
      <w:r>
        <w:rPr>
          <w:rFonts w:hAnsi="Times New Roman" w:cs="Times New Roman"/>
          <w:color w:val="000000"/>
          <w:sz w:val="24"/>
          <w:szCs w:val="24"/>
        </w:rPr>
        <w:t>6.3.3. Пораженное место необходимо сразу же промыть большим количеством проточной холодной воды.</w:t>
      </w:r>
    </w:p>
    <w:p>
      <w:pPr>
        <w:spacing w:line="240" w:lineRule="auto"/>
        <w:rPr>
          <w:rFonts w:hAnsi="Times New Roman" w:cs="Times New Roman"/>
          <w:color w:val="000000"/>
          <w:sz w:val="24"/>
          <w:szCs w:val="24"/>
        </w:rPr>
      </w:pPr>
      <w:r>
        <w:rPr>
          <w:rFonts w:hAnsi="Times New Roman" w:cs="Times New Roman"/>
          <w:color w:val="000000"/>
          <w:sz w:val="24"/>
          <w:szCs w:val="24"/>
        </w:rPr>
        <w:t>6.3.4. 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w:t>
      </w:r>
    </w:p>
    <w:p>
      <w:pPr>
        <w:spacing w:line="240" w:lineRule="auto"/>
        <w:rPr>
          <w:rFonts w:hAnsi="Times New Roman" w:cs="Times New Roman"/>
          <w:color w:val="000000"/>
          <w:sz w:val="24"/>
          <w:szCs w:val="24"/>
        </w:rPr>
      </w:pPr>
      <w:r>
        <w:rPr>
          <w:rFonts w:hAnsi="Times New Roman" w:cs="Times New Roman"/>
          <w:color w:val="000000"/>
          <w:sz w:val="24"/>
          <w:szCs w:val="24"/>
        </w:rPr>
        <w:t>6.3.5. 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pPr>
        <w:spacing w:line="240" w:lineRule="auto"/>
        <w:rPr>
          <w:rFonts w:hAnsi="Times New Roman" w:cs="Times New Roman"/>
          <w:color w:val="000000"/>
          <w:sz w:val="24"/>
          <w:szCs w:val="24"/>
        </w:rPr>
      </w:pPr>
      <w:r>
        <w:rPr>
          <w:rFonts w:hAnsi="Times New Roman" w:cs="Times New Roman"/>
          <w:color w:val="000000"/>
          <w:sz w:val="24"/>
          <w:szCs w:val="24"/>
        </w:rPr>
        <w:t>6.3.6. 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6.3.7. При обнаружении пожара или признаков горения на территории рабочей зоны (задымление, запах гари, повышение температуры и т.п.) необходимо немедленно уведомить об этом пожарную охрану </w:t>
      </w:r>
      <w:r>
        <w:rPr>
          <w:rFonts w:hAnsi="Times New Roman" w:cs="Times New Roman"/>
          <w:b/>
          <w:bCs/>
          <w:color w:val="000000"/>
          <w:sz w:val="24"/>
          <w:szCs w:val="24"/>
        </w:rPr>
        <w:t xml:space="preserve">по телефону 01 </w:t>
      </w:r>
      <w:r>
        <w:rPr>
          <w:rFonts w:hAnsi="Times New Roman" w:cs="Times New Roman"/>
          <w:color w:val="000000"/>
          <w:sz w:val="24"/>
          <w:szCs w:val="24"/>
        </w:rPr>
        <w:t xml:space="preserve"> и принять меры по тушению очага возгорания с помощью первичных средств пожаротушения.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следует снять спецодежду, спецобувь и другие средства индивидуальной защиты и убрать их в установленное место хранения, при необходимости - сдать в стирку, чистку.</w:t>
      </w:r>
    </w:p>
    <w:p>
      <w:pPr>
        <w:spacing w:line="240" w:lineRule="auto"/>
        <w:rPr>
          <w:rFonts w:hAnsi="Times New Roman" w:cs="Times New Roman"/>
          <w:color w:val="000000"/>
          <w:sz w:val="24"/>
          <w:szCs w:val="24"/>
        </w:rPr>
      </w:pPr>
      <w:r>
        <w:rPr>
          <w:rFonts w:hAnsi="Times New Roman" w:cs="Times New Roman"/>
          <w:color w:val="000000"/>
          <w:sz w:val="24"/>
          <w:szCs w:val="24"/>
        </w:rPr>
        <w:t>7.2.2. Обо всех замеченных в процессе работы нарушениях требований охраны труда следует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надеть личную одежду;</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после окончания работы тщательно вымыть руки с мылом; принять душ. Запрещается пользоваться для мытья рук органическими растворителями.</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54309ff4aea47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