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бухгалтера (бухгалтера)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главного бухгалтера (бухгалтера)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главного бухгалтера (бухгалтера);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главного бухгалтера (бухгалтера);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главным бухгалтером (бухгалтером);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бухгалтера (бухгалтера).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главного бухгалтера (бухгалтера)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главным бухгалтером (бухгалтер)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Главный бухгалтер (бухгалтер)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Главный бухгалтер (бухгалтер)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Главный бухгалтер (бухгалтер)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главного бухгалтера (бухгалтера)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 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Главный бухгалтер (бухгалтер) 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 При работе на персональном компьютере работникам СИЗ не выдают, работа не связана с загрязнениями.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Главный бухгалтер (бухгалтер)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главному бухгалтеру (бухгалтеру)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Площадь одного постоянного рабочего места пользователя персонального компьютера на базе электронно-лучевой трубки должна составлять не менее 6 м, в помещениях культурно-развлекательных учреждений с компьютерами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рекомендуется располагать 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повышения контрастности изображения перед началом работы следует очистить экран монитора от пыли, которая интенсивно оседает на нем под воздействием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 Главный бухгалтер (бухгалтер)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бухгалтер (бухгалтер)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бухгалтер (бухгалтер)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бухгалтер (бухгалтер)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бухгалтер (бухгалтер)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Бухгалтер во время работы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порядке и чистоте рабочее место, не допускать загромождения его документами;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не допускается: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движущимся частям средств оргтехники и другого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и поврежденных защитных ограждениях средств оргтехники и другого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интерфейсные кабели, вскрывать корпуса средств оргтехники и другого оборудования и самостоятельно производить их ремонт;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бухгалтер (бухгалтер)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бухгалтер (бухгалтер)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главного бухгалтера (бухгалтера)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главнлгл бухгалтера (бухгалтера)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При работе на персональном компьютере работникам СИЗ не выдают, работа не связана с загрязнениями.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бухгалтером (бухгалтером)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 работе на персональном компьютере работникам СИЗ не выдают, работа не связана с загрязнениями.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ead2771eca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