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главного механика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главного механика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главного механика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главного механика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главного 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главного механика;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главными механиками;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главного механика.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главного механика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главного механика.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Главному механику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главным механиком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Главный механик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Главный механик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Главный механик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 главного механика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психофизиологическое и умственное перенапряжение (например, при поиске причин ошибок, сбоев, остановок машин, что требует анализа многочисленных вариантов, выбора в уме различных альтернатив);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перенапряжение зрительного анализатора (например, при работе за экраном дисплея);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корпус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неудовлетворительные микроклиматические условия в рабочем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 (рабочей зоны).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Главный механик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Главный механик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рабочее место и оборудование.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Очистить экран дисплея персонального компьютера от пыли. Отрегулировать высоту и угол наклона экрана.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трещин и сколов на корпусах розеток и выключателей, а также отсутствие оголенных контактов;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целостность изоляции электропроводов и питающих шнуров электроприборов, исправность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замеченных недостатках и неисправностях немедленно сообщить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руководителю, ответственному за устранение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Обеспечить безопасность и осуществить допуск к работе непосредственных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подчиненных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визуально проверить общее состояние подчиненного работника. При подозрении на общее недомогание направить работника в медпункт. При подозрении на алкогольное опьянение принять меры по отстранению его от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у подчиненных спецодежды, спецобуви, СИЗ, их внешнее состояние и исправность;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их рабочие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выдать производственное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Главному механику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завода-изготовителя по эксплуатации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 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главный механик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главный механик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главный механик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главный механик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работу в соответствии со своими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главному механику следует сообщить об этом работнику, ответственному за устранение выявленных нарушений, либо вышестоящему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 электрооборудованием соблюдать правила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Соблюдать правила перемещения в помещениях и на территории организации и иных объектов,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Осуществлять контроль за соблюдением подчиненными правил охраны труда,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Быть внимательным, не отвлекаться посторонними делами и разговорами,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Заметив нарушение требований охраны труда другим работником, главному механику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выполнении работ главному механику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приборы с неисправной электропроводкой;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очищать от загрязнения и пыли включенные осветительные аппараты и электрические лампы;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ремонтировать электроприборы самостоятельно;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оборудование включенным после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Главный механик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Главный механик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главному механику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главного механика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Главный механик,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главным механиком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приборов и аппаратуры, а также при возникновении иных условий, угрожающих жизни и здоровью работников, главному механику следует прекратить работу и сообщить о них своему непосредственному руководителю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главному механику следует в установленном порядке вызвать пожарную команду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80a1b2d7d0b4e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