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художника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художника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художника предприятия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художника предприятия;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художника;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художника;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художниками;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художниками.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художников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художника.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Художнику 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художником 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3.11.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3.11.1. Художник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Художник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3.12.4 Художник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Во время работы на работника могут воздействовать следующие опасные и вредные факторы производственной среды: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повышенная/пониженная температура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3.14.1. Художник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Художник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 Перед началом работы работник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свое психофизиологическое состояние, при недомогании следует известить об этом своего руководителя и обратиться за медицинской по-мощью в здравпункт;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надеть положенные спецодежду, спецобувь и средства индивидуальной защиты, предварительно проверив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свою теоретическую и практическую подготовку применительно к намечаемой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источники опасности, которые могут воздействовать при выполнении порученного задания, и риски;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возможные способы защиты себя и окружающих от имею-щихся опасностей;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и безопасность механизмов, инструмента, при-способлений,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художник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художник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Прием смены должен сопровождаться проверкой исправности оборудо-вания, наличия и состояния оградительной техники, защитных блокировок, сиг-нализации,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 Все обнаруженные неисправности должны быть устранены до начала выполнения работы. В случае невозможности их устранения своими силами ра-ботник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Работник должен обеспечить чистоту и порядок на рабочем месте. Бес-порядок,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4.4.3.1 С рабочего места необходимо убрать мусор, производственные отхо-ды,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4.4.3.2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4.4.3.3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4.4.3.4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4.4.3.5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4.4.3.6 Проходы между оборудованием и элементами производственного помещения (стена, колонна и т.п.) должны быть шириной не менее одного 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4.4.3.7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Содержать в чистоте и порядке рабочее место, не загромождать его материалами, инструментами, приспособлениями, отходы своевременно убирать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выполнении работ с использованием лакокрасочных материалов, растворителей их количество на рабочем месте не должно превышать сменную потребность.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Лакокрасочные материалы, растворители хранить в исправной, плотно закрывающейся таре, снабженной этикетками (бирками) с точным наименованием содержащихся материалов. Не хранить материалы неизвестного состава. Не допускается хранить растворители, нитрокраску в пластмассовой таре.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работе с лакокрасочными материалами, растворителями для защиты рук от воздействия вредных веществ надевать резиновые перчатки.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с материалами в аэрозольной упаковке (краски, лаки и т. п.):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распылять их вблизи открытого огня или раскаленных поверхностей, не допускать нагрева баллончиков свыше 50 °C;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подвергать баллончики сильным ударам, не пытаться их разбирать;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направлять струю распыляемого материала на людей, не допускать попадания материала в глаза, на кожу, в дыхательные пути.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Соблюдать осторожность при работе с острыми и режущими предметами (ножами, ножницами и т. п.): не проверять пальцами остроту режущих кромок, не переносить и не передавать их друг другу острием вперед.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Окраска внутренних поверхностей помещений должна производиться кистью или валиком при действующей общеобменной приточно-вытяжной вентиляции с применением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отсутствия в помещении вентиляции окрасочные работы должны проводиться в проветриваемом помещении с применением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Окрасочные работы внутри помещений начиная с высоты 1,8 м от уровня пола или перекрытия должны производиться с применением средств подмащивания или с применением систем канатного доступа.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лестничных маршах окрасочные работы должны производиться со специальных средств подмащивания, ножки которых имеют разную длину для обеспечения горизонтального положения рабочего настила.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Окрашивать металлоконструкции необходимо со специальных подмостей, площадок, навесных люлек и других средств подмащивания.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Для прохода (перехода) на рабочее место должны использоваться оборудованные системы доступа (переходные мостики, трапы с защитными ограждениями).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применять в качестве средств подмащивания случайные предметы, а также устраивать переходы с одного рабочего места на другое, соединяя рабочие места досками.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окрашивании труб, радиаторов, печей и тепловых панелей должно быть обеспечено вентилирование рабочей зоны путем применения принудительной вентиляции или сквозного проветривания с применением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Художник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Художник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Художник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художником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пожара необходимо вызвать пожарную команду и до ее прибытия по возможности принять меры по тушению пожара первичными средствами пожаротушения, соблюдая меры личной безопасности. Сообщить о случившемся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несчастного случая работник обязан оказать пострадавшему первую помощь. После оказания первой помощи пострадавший должен быть направлен в ближайшее лечебное учреждение или здравпункт. Сообщить о случившемся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художнику следует выполнить следующие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Проверить состояние пожарной безопасности в помещениях, где хранятся картины.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Выключить электрооборудование и персональный компьютер.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7.3.2. Помещение закрыть на замок, сдать ключи под охрану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0e37d60c56243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