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для начальника лаборатории</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1.1. Настоящая инструкция по охране труда для начальника лаборатории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видов работ начальника лаборатории;</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начальника лаборатории;</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с начальником лаборатории;</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начальником лаборатории.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1.2. Выполнение требований настоящей инструкции обязательны для начальника лаборатории </w:t>
      </w:r>
      <w:r>
        <w:rPr>
          <w:rFonts w:hAnsi="Times New Roman" w:cs="Times New Roman"/>
          <w:color w:val="000000"/>
          <w:sz w:val="24"/>
          <w:szCs w:val="24"/>
        </w:rPr>
        <w:t>____________</w:t>
      </w:r>
      <w:r>
        <w:rPr>
          <w:rFonts w:hAnsi="Times New Roman" w:cs="Times New Roman"/>
          <w:color w:val="000000"/>
          <w:sz w:val="24"/>
          <w:szCs w:val="24"/>
        </w:rPr>
        <w:t>при выполнении им трудовых обязанностей независимо от их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 xml:space="preserve">Постановление Главного Государственного санитарного врача Российской Федерации </w:t>
      </w:r>
      <w:r>
        <w:rPr>
          <w:rFonts w:hAnsi="Times New Roman" w:cs="Times New Roman"/>
          <w:color w:val="000000"/>
          <w:sz w:val="24"/>
          <w:szCs w:val="24"/>
        </w:rPr>
        <w:t>от 2 декабря 2020 года n 40 Об утверждении санитарных правил СП 2.2.3670-20 "санитарно-эпидемиологические требования к условиям труда"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начальником лаборатории допускаются лица старше 18 лет, прошедшие: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медицинский осмотр;</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вводный и первичный инструктаж по охране труда на рабочем месте;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охране труда, в том числе, обучение и проверку знаний безопасным методам и приемам выполнения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правилам электробезопасности, проверку знаний правил электробезопасности в объеме соответствующей группы по электробезопасности;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и проверку знаний по использованию (применению) средств индивидуальной защиты;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стажировку на рабочем месте (продолжительностью не менее 2 смен);</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мерам пожарной безопасности;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Начальник лаборатории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3.3.1. Начальник лаборатории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Начальник лаборатории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начальника лаборатории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На начальника лаборатории могут воздействовать опасные и вредные производственные факторы: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вероятность противоправных действий со стороны посторонних людей;</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неудовлетворительные микроклиматические условия (температура, влажность и подвижность воздуха);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сквозняки (например, при постоянном открывании и закрывании входных дверей);</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зрительное перенапряжение (например, при проверке документов в начале и конце рабочего дня);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возможность спотыкания и падения при обходе территории и помещений;</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недостаточная освещенность рабочей зоны;</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опасные факторы пожара (в случае его возникновения).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3.4.2. В качестве опасностей, в соответствии с перечнем профессиональных рисков и опасностей </w:t>
      </w:r>
      <w:r>
        <w:rPr>
          <w:rFonts w:hAnsi="Times New Roman" w:cs="Times New Roman"/>
          <w:color w:val="000000"/>
          <w:sz w:val="24"/>
          <w:szCs w:val="24"/>
        </w:rPr>
        <w:t>___________</w:t>
      </w:r>
      <w:r>
        <w:rPr>
          <w:rFonts w:hAnsi="Times New Roman" w:cs="Times New Roman"/>
          <w:color w:val="000000"/>
          <w:sz w:val="24"/>
          <w:szCs w:val="24"/>
        </w:rPr>
        <w:t>, представляющих угрозу жизни и здоровью работников, при выполнении работ могут возникнуть следующие риски: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поражения током вследствие контакта с токоведущими частями, которые находятся под напряжением из-за неисправного состояния;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поскальзывании, при передвижении по скользким поверхностям или мокрым пола(косвенный контакт);</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от вдыхания дыма, паров вредных газов и пыли при пожаре;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воспламенения;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воздействия открытого пламени;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воздействия повышенной температуры окружающей среды;</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насилия от враждебно настроенных работников;</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насилия от третьих лиц;</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возникновения взрыва, происшедшего вследствие пожара.</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Начальник лаборатории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пострадавший должен постараться привлечь внимание кого-либо из работников к произошедшему событию, при возможности, сообщить о произошедшем генеральному директору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Начальник лаборатории должен немедленно извещать генерального директора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неогороженный проём, оголенные провода и т.д.) немедленно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Перед началом работы необходимо:</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подготовить рабочее место;</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отрегулировать освещение на рабочем месте, убедиться в отсутствии бликов на экране;</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правильность подключения оборудования к электросети;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исправность проводов питания и отсутствие оголенных участков проводов;</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убедиться в наличии заземления системного блока, монитора;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протереть антистатической салфеткой поверхность экрана монитора;</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проверить правильность установки стола, стула (офисного кресла), угла наклона экрана, положение клавиатуры, положение «мыши», при необходимости произвести регулировку рабочего стола и кресла, а также расположение элементов ПЭВМ в соответствии с требованиями эргономики и в целях исключения неудобных поз и длительных напряжений тела.</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начальник лаборатории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Начальник лаборатории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Перед началом работы с химическими веществами следует включить вентиляционные системы: общеобменная приточно-вытяжная вентиляция должна включаться не менее чем за 30 минут до начала работы, местная вытяжная вентиляция – не менее чем за 5 минут до начала работы.</w:t>
      </w:r>
    </w:p>
    <w:p>
      <w:pPr>
        <w:spacing w:line="240" w:lineRule="auto"/>
        <w:rPr>
          <w:rFonts w:hAnsi="Times New Roman" w:cs="Times New Roman"/>
          <w:color w:val="000000"/>
          <w:sz w:val="24"/>
          <w:szCs w:val="24"/>
        </w:rPr>
      </w:pPr>
      <w:r>
        <w:rPr>
          <w:rFonts w:hAnsi="Times New Roman" w:cs="Times New Roman"/>
          <w:color w:val="000000"/>
          <w:sz w:val="24"/>
          <w:szCs w:val="24"/>
        </w:rPr>
        <w:t>Запрещается выполнение работ с химическими веществами при неисправных или отключенных системах вентиляции.</w:t>
      </w:r>
    </w:p>
    <w:p>
      <w:pPr>
        <w:spacing w:line="240" w:lineRule="auto"/>
        <w:rPr>
          <w:rFonts w:hAnsi="Times New Roman" w:cs="Times New Roman"/>
          <w:color w:val="000000"/>
          <w:sz w:val="24"/>
          <w:szCs w:val="24"/>
        </w:rPr>
      </w:pPr>
      <w:r>
        <w:rPr>
          <w:rFonts w:hAnsi="Times New Roman" w:cs="Times New Roman"/>
          <w:color w:val="000000"/>
          <w:sz w:val="24"/>
          <w:szCs w:val="24"/>
        </w:rPr>
        <w:t>4.4.2. Для выполнения работ с химическими веществами следует использовать герметично закрывающиеся рабочие емкости (лабораторную посуду) из химически стойких материалов.</w:t>
      </w:r>
    </w:p>
    <w:p>
      <w:pPr>
        <w:spacing w:line="240" w:lineRule="auto"/>
        <w:rPr>
          <w:rFonts w:hAnsi="Times New Roman" w:cs="Times New Roman"/>
          <w:color w:val="000000"/>
          <w:sz w:val="24"/>
          <w:szCs w:val="24"/>
        </w:rPr>
      </w:pPr>
      <w:r>
        <w:rPr>
          <w:rFonts w:hAnsi="Times New Roman" w:cs="Times New Roman"/>
          <w:color w:val="000000"/>
          <w:sz w:val="24"/>
          <w:szCs w:val="24"/>
        </w:rPr>
        <w:t>4.4.3. Перед началом применения в работе новых химических веществ необходимо предварительно ознакомиться по паспорту безопасности с их физико-химическими, токсическими и пожароопасными свойствами.</w:t>
      </w:r>
    </w:p>
    <w:p>
      <w:pPr>
        <w:spacing w:line="240" w:lineRule="auto"/>
        <w:rPr>
          <w:rFonts w:hAnsi="Times New Roman" w:cs="Times New Roman"/>
          <w:color w:val="000000"/>
          <w:sz w:val="24"/>
          <w:szCs w:val="24"/>
        </w:rPr>
      </w:pPr>
      <w:r>
        <w:rPr>
          <w:rFonts w:hAnsi="Times New Roman" w:cs="Times New Roman"/>
          <w:color w:val="000000"/>
          <w:sz w:val="24"/>
          <w:szCs w:val="24"/>
        </w:rPr>
        <w:t>4.4.4. Все работы с ЛВЖ, горючими жидкостями (ГЖ) и веществами, способными выделять пожароопасные пары и газы, необходимо производить только в исправных вытяжных шкафах при работающей местной вытяжной вентиляции.</w:t>
      </w:r>
    </w:p>
    <w:p>
      <w:pPr>
        <w:spacing w:line="240" w:lineRule="auto"/>
        <w:rPr>
          <w:rFonts w:hAnsi="Times New Roman" w:cs="Times New Roman"/>
          <w:color w:val="000000"/>
          <w:sz w:val="24"/>
          <w:szCs w:val="24"/>
        </w:rPr>
      </w:pPr>
      <w:r>
        <w:rPr>
          <w:rFonts w:hAnsi="Times New Roman" w:cs="Times New Roman"/>
          <w:color w:val="000000"/>
          <w:sz w:val="24"/>
          <w:szCs w:val="24"/>
        </w:rPr>
        <w:t>4.4.5. Перед работой с ртутью в открытой емкости вентиляцию вытяжного шкафа необходимо включить за 20–30 минут до начала работы и выключить через 30 минут после окончания работы.</w:t>
      </w:r>
    </w:p>
    <w:p>
      <w:pPr>
        <w:spacing w:line="240" w:lineRule="auto"/>
        <w:rPr>
          <w:rFonts w:hAnsi="Times New Roman" w:cs="Times New Roman"/>
          <w:color w:val="000000"/>
          <w:sz w:val="24"/>
          <w:szCs w:val="24"/>
        </w:rPr>
      </w:pPr>
      <w:r>
        <w:rPr>
          <w:rFonts w:hAnsi="Times New Roman" w:cs="Times New Roman"/>
          <w:color w:val="000000"/>
          <w:sz w:val="24"/>
          <w:szCs w:val="24"/>
        </w:rPr>
        <w:t>4.4.6. Включить вытяжную вентиляцию в помещении, где находятся газовые приборы. Проверить наличие накидных ключей у газовых кранов. Краны на газопроводах и у горелок должны быть закрыты.</w:t>
      </w:r>
    </w:p>
    <w:p>
      <w:pPr>
        <w:spacing w:line="240" w:lineRule="auto"/>
        <w:rPr>
          <w:rFonts w:hAnsi="Times New Roman" w:cs="Times New Roman"/>
          <w:color w:val="000000"/>
          <w:sz w:val="24"/>
          <w:szCs w:val="24"/>
        </w:rPr>
      </w:pPr>
      <w:r>
        <w:rPr>
          <w:rFonts w:hAnsi="Times New Roman" w:cs="Times New Roman"/>
          <w:color w:val="000000"/>
          <w:sz w:val="24"/>
          <w:szCs w:val="24"/>
        </w:rPr>
        <w:t>4.4.7. При обнаружении запаха газа категорически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 включать электрические приборы;</w:t>
      </w:r>
    </w:p>
    <w:p>
      <w:pPr>
        <w:spacing w:line="240" w:lineRule="auto"/>
        <w:rPr>
          <w:rFonts w:hAnsi="Times New Roman" w:cs="Times New Roman"/>
          <w:color w:val="000000"/>
          <w:sz w:val="24"/>
          <w:szCs w:val="24"/>
        </w:rPr>
      </w:pPr>
      <w:r>
        <w:rPr>
          <w:rFonts w:hAnsi="Times New Roman" w:cs="Times New Roman"/>
          <w:color w:val="000000"/>
          <w:sz w:val="24"/>
          <w:szCs w:val="24"/>
        </w:rPr>
        <w:t>– разжигать горелки;</w:t>
      </w:r>
    </w:p>
    <w:p>
      <w:pPr>
        <w:spacing w:line="240" w:lineRule="auto"/>
        <w:rPr>
          <w:rFonts w:hAnsi="Times New Roman" w:cs="Times New Roman"/>
          <w:color w:val="000000"/>
          <w:sz w:val="24"/>
          <w:szCs w:val="24"/>
        </w:rPr>
      </w:pPr>
      <w:r>
        <w:rPr>
          <w:rFonts w:hAnsi="Times New Roman" w:cs="Times New Roman"/>
          <w:color w:val="000000"/>
          <w:sz w:val="24"/>
          <w:szCs w:val="24"/>
        </w:rPr>
        <w:t>– пользоваться открытым огнем.</w:t>
      </w:r>
    </w:p>
    <w:p>
      <w:pPr>
        <w:spacing w:line="240" w:lineRule="auto"/>
        <w:rPr>
          <w:rFonts w:hAnsi="Times New Roman" w:cs="Times New Roman"/>
          <w:color w:val="000000"/>
          <w:sz w:val="24"/>
          <w:szCs w:val="24"/>
        </w:rPr>
      </w:pPr>
      <w:r>
        <w:rPr>
          <w:rFonts w:hAnsi="Times New Roman" w:cs="Times New Roman"/>
          <w:color w:val="000000"/>
          <w:sz w:val="24"/>
          <w:szCs w:val="24"/>
        </w:rPr>
        <w:t>4.4.8. Работники лаборатории должны привести в порядок спецодежду и средства защиты, необходимые для работы.</w:t>
      </w:r>
    </w:p>
    <w:p>
      <w:pPr>
        <w:spacing w:line="240" w:lineRule="auto"/>
        <w:rPr>
          <w:rFonts w:hAnsi="Times New Roman" w:cs="Times New Roman"/>
          <w:color w:val="000000"/>
          <w:sz w:val="24"/>
          <w:szCs w:val="24"/>
        </w:rPr>
      </w:pPr>
      <w:r>
        <w:rPr>
          <w:rFonts w:hAnsi="Times New Roman" w:cs="Times New Roman"/>
          <w:color w:val="000000"/>
          <w:sz w:val="24"/>
          <w:szCs w:val="24"/>
        </w:rPr>
        <w:t>4.4.9. Перед работой с квантометром, электроприборами и другим электрооборудованием необходимо проверить:</w:t>
      </w:r>
    </w:p>
    <w:p>
      <w:pPr>
        <w:spacing w:line="240" w:lineRule="auto"/>
        <w:rPr>
          <w:rFonts w:hAnsi="Times New Roman" w:cs="Times New Roman"/>
          <w:color w:val="000000"/>
          <w:sz w:val="24"/>
          <w:szCs w:val="24"/>
        </w:rPr>
      </w:pPr>
      <w:r>
        <w:rPr>
          <w:rFonts w:hAnsi="Times New Roman" w:cs="Times New Roman"/>
          <w:color w:val="000000"/>
          <w:sz w:val="24"/>
          <w:szCs w:val="24"/>
        </w:rPr>
        <w:t>– диэлектрические перчатки – на отсутствие проколов, порезов, срок их годности, наличие штампа о последних испытаниях;</w:t>
      </w:r>
    </w:p>
    <w:p>
      <w:pPr>
        <w:spacing w:line="240" w:lineRule="auto"/>
        <w:rPr>
          <w:rFonts w:hAnsi="Times New Roman" w:cs="Times New Roman"/>
          <w:color w:val="000000"/>
          <w:sz w:val="24"/>
          <w:szCs w:val="24"/>
        </w:rPr>
      </w:pPr>
      <w:r>
        <w:rPr>
          <w:rFonts w:hAnsi="Times New Roman" w:cs="Times New Roman"/>
          <w:color w:val="000000"/>
          <w:sz w:val="24"/>
          <w:szCs w:val="24"/>
        </w:rPr>
        <w:t>– диэлектрические коврики – на наличие дефектов в виде проколов, надрывов и трещин. Диэлектрические коврики должны быть чистыми и сухими;</w:t>
      </w:r>
    </w:p>
    <w:p>
      <w:pPr>
        <w:spacing w:line="240" w:lineRule="auto"/>
        <w:rPr>
          <w:rFonts w:hAnsi="Times New Roman" w:cs="Times New Roman"/>
          <w:color w:val="000000"/>
          <w:sz w:val="24"/>
          <w:szCs w:val="24"/>
        </w:rPr>
      </w:pPr>
      <w:r>
        <w:rPr>
          <w:rFonts w:hAnsi="Times New Roman" w:cs="Times New Roman"/>
          <w:color w:val="000000"/>
          <w:sz w:val="24"/>
          <w:szCs w:val="24"/>
        </w:rPr>
        <w:t>– целостность изолирующих рукояток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 наличие и целостность заземления (зануления) электрооборудования;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 наличие ограждений токоведущих частей электроустановки.</w:t>
      </w:r>
    </w:p>
    <w:p>
      <w:pPr>
        <w:spacing w:line="240" w:lineRule="auto"/>
        <w:rPr>
          <w:rFonts w:hAnsi="Times New Roman" w:cs="Times New Roman"/>
          <w:color w:val="000000"/>
          <w:sz w:val="24"/>
          <w:szCs w:val="24"/>
        </w:rPr>
      </w:pPr>
      <w:r>
        <w:rPr>
          <w:rFonts w:hAnsi="Times New Roman" w:cs="Times New Roman"/>
          <w:color w:val="000000"/>
          <w:sz w:val="24"/>
          <w:szCs w:val="24"/>
        </w:rPr>
        <w:t>4.4.10. Перед работой с токсичными и агрессивными веществами необходимо приготовить нейтрализующие и дегазирующие средства.</w:t>
      </w:r>
    </w:p>
    <w:p>
      <w:pPr>
        <w:spacing w:line="240" w:lineRule="auto"/>
        <w:rPr>
          <w:rFonts w:hAnsi="Times New Roman" w:cs="Times New Roman"/>
          <w:color w:val="000000"/>
          <w:sz w:val="24"/>
          <w:szCs w:val="24"/>
        </w:rPr>
      </w:pPr>
      <w:r>
        <w:rPr>
          <w:rFonts w:hAnsi="Times New Roman" w:cs="Times New Roman"/>
          <w:color w:val="000000"/>
          <w:sz w:val="24"/>
          <w:szCs w:val="24"/>
        </w:rPr>
        <w:t>4.4.11. При механических испытаниях металлов и материалов перед каждым пуском производственной машины необходимо проверить правильность установки образца металла или материала и надежность его крепления.</w:t>
      </w:r>
    </w:p>
    <w:p>
      <w:pPr>
        <w:spacing w:line="240" w:lineRule="auto"/>
        <w:rPr>
          <w:rFonts w:hAnsi="Times New Roman" w:cs="Times New Roman"/>
          <w:color w:val="000000"/>
          <w:sz w:val="24"/>
          <w:szCs w:val="24"/>
        </w:rPr>
      </w:pPr>
      <w:r>
        <w:rPr>
          <w:rFonts w:hAnsi="Times New Roman" w:cs="Times New Roman"/>
          <w:color w:val="000000"/>
          <w:sz w:val="24"/>
          <w:szCs w:val="24"/>
        </w:rPr>
        <w:t>4.4.12. Перед работой с баллоном, предназначенным для транспортирования, хранения и использования сжатых, сжиженных или растворенных под давлением газов (далее – баллон), необходимо убедиться:</w:t>
      </w:r>
    </w:p>
    <w:p>
      <w:pPr>
        <w:spacing w:line="240" w:lineRule="auto"/>
        <w:rPr>
          <w:rFonts w:hAnsi="Times New Roman" w:cs="Times New Roman"/>
          <w:color w:val="000000"/>
          <w:sz w:val="24"/>
          <w:szCs w:val="24"/>
        </w:rPr>
      </w:pPr>
      <w:r>
        <w:rPr>
          <w:rFonts w:hAnsi="Times New Roman" w:cs="Times New Roman"/>
          <w:color w:val="000000"/>
          <w:sz w:val="24"/>
          <w:szCs w:val="24"/>
        </w:rPr>
        <w:t>– в наличии в баллоне именно того газа, с которым предстоит работать (по окраске баллона и надписи на нем);</w:t>
      </w:r>
    </w:p>
    <w:p>
      <w:pPr>
        <w:spacing w:line="240" w:lineRule="auto"/>
        <w:rPr>
          <w:rFonts w:hAnsi="Times New Roman" w:cs="Times New Roman"/>
          <w:color w:val="000000"/>
          <w:sz w:val="24"/>
          <w:szCs w:val="24"/>
        </w:rPr>
      </w:pPr>
      <w:r>
        <w:rPr>
          <w:rFonts w:hAnsi="Times New Roman" w:cs="Times New Roman"/>
          <w:color w:val="000000"/>
          <w:sz w:val="24"/>
          <w:szCs w:val="24"/>
        </w:rPr>
        <w:t>– годности баллона по сроку очередного его освидетельствования;</w:t>
      </w:r>
    </w:p>
    <w:p>
      <w:pPr>
        <w:spacing w:line="240" w:lineRule="auto"/>
        <w:rPr>
          <w:rFonts w:hAnsi="Times New Roman" w:cs="Times New Roman"/>
          <w:color w:val="000000"/>
          <w:sz w:val="24"/>
          <w:szCs w:val="24"/>
        </w:rPr>
      </w:pPr>
      <w:r>
        <w:rPr>
          <w:rFonts w:hAnsi="Times New Roman" w:cs="Times New Roman"/>
          <w:color w:val="000000"/>
          <w:sz w:val="24"/>
          <w:szCs w:val="24"/>
        </w:rPr>
        <w:t>– прочности прикрепления баллона к стойке;</w:t>
      </w:r>
    </w:p>
    <w:p>
      <w:pPr>
        <w:spacing w:line="240" w:lineRule="auto"/>
        <w:rPr>
          <w:rFonts w:hAnsi="Times New Roman" w:cs="Times New Roman"/>
          <w:color w:val="000000"/>
          <w:sz w:val="24"/>
          <w:szCs w:val="24"/>
        </w:rPr>
      </w:pPr>
      <w:r>
        <w:rPr>
          <w:rFonts w:hAnsi="Times New Roman" w:cs="Times New Roman"/>
          <w:color w:val="000000"/>
          <w:sz w:val="24"/>
          <w:szCs w:val="24"/>
        </w:rPr>
        <w:t>– отсутствии видимых повреждений на корпусе баллона;</w:t>
      </w:r>
    </w:p>
    <w:p>
      <w:pPr>
        <w:spacing w:line="240" w:lineRule="auto"/>
        <w:rPr>
          <w:rFonts w:hAnsi="Times New Roman" w:cs="Times New Roman"/>
          <w:color w:val="000000"/>
          <w:sz w:val="24"/>
          <w:szCs w:val="24"/>
        </w:rPr>
      </w:pPr>
      <w:r>
        <w:rPr>
          <w:rFonts w:hAnsi="Times New Roman" w:cs="Times New Roman"/>
          <w:color w:val="000000"/>
          <w:sz w:val="24"/>
          <w:szCs w:val="24"/>
        </w:rPr>
        <w:t>– исправности редукционного вентиля;</w:t>
      </w:r>
    </w:p>
    <w:p>
      <w:pPr>
        <w:spacing w:line="240" w:lineRule="auto"/>
        <w:rPr>
          <w:rFonts w:hAnsi="Times New Roman" w:cs="Times New Roman"/>
          <w:color w:val="000000"/>
          <w:sz w:val="24"/>
          <w:szCs w:val="24"/>
        </w:rPr>
      </w:pPr>
      <w:r>
        <w:rPr>
          <w:rFonts w:hAnsi="Times New Roman" w:cs="Times New Roman"/>
          <w:color w:val="000000"/>
          <w:sz w:val="24"/>
          <w:szCs w:val="24"/>
        </w:rPr>
        <w:t>– отсутствии пропуска газа из запорного вентиля;</w:t>
      </w:r>
    </w:p>
    <w:p>
      <w:pPr>
        <w:spacing w:line="240" w:lineRule="auto"/>
        <w:rPr>
          <w:rFonts w:hAnsi="Times New Roman" w:cs="Times New Roman"/>
          <w:color w:val="000000"/>
          <w:sz w:val="24"/>
          <w:szCs w:val="24"/>
        </w:rPr>
      </w:pPr>
      <w:r>
        <w:rPr>
          <w:rFonts w:hAnsi="Times New Roman" w:cs="Times New Roman"/>
          <w:color w:val="000000"/>
          <w:sz w:val="24"/>
          <w:szCs w:val="24"/>
        </w:rPr>
        <w:t>– отсутствии жира или масла на редукторе;</w:t>
      </w:r>
    </w:p>
    <w:p>
      <w:pPr>
        <w:spacing w:line="240" w:lineRule="auto"/>
        <w:rPr>
          <w:rFonts w:hAnsi="Times New Roman" w:cs="Times New Roman"/>
          <w:color w:val="000000"/>
          <w:sz w:val="24"/>
          <w:szCs w:val="24"/>
        </w:rPr>
      </w:pPr>
      <w:r>
        <w:rPr>
          <w:rFonts w:hAnsi="Times New Roman" w:cs="Times New Roman"/>
          <w:color w:val="000000"/>
          <w:sz w:val="24"/>
          <w:szCs w:val="24"/>
        </w:rPr>
        <w:t>– целостности и надежности трубопровода для подачи газа;</w:t>
      </w:r>
    </w:p>
    <w:p>
      <w:pPr>
        <w:spacing w:line="240" w:lineRule="auto"/>
        <w:rPr>
          <w:rFonts w:hAnsi="Times New Roman" w:cs="Times New Roman"/>
          <w:color w:val="000000"/>
          <w:sz w:val="24"/>
          <w:szCs w:val="24"/>
        </w:rPr>
      </w:pPr>
      <w:r>
        <w:rPr>
          <w:rFonts w:hAnsi="Times New Roman" w:cs="Times New Roman"/>
          <w:color w:val="000000"/>
          <w:sz w:val="24"/>
          <w:szCs w:val="24"/>
        </w:rPr>
        <w:t>– отсутствии близкорасположенных источников открытого огня и включенных электронагревательных приборов.</w:t>
      </w:r>
    </w:p>
    <w:p>
      <w:pPr>
        <w:spacing w:line="240" w:lineRule="auto"/>
        <w:rPr>
          <w:rFonts w:hAnsi="Times New Roman" w:cs="Times New Roman"/>
          <w:color w:val="000000"/>
          <w:sz w:val="24"/>
          <w:szCs w:val="24"/>
        </w:rPr>
      </w:pPr>
      <w:r>
        <w:rPr>
          <w:rFonts w:hAnsi="Times New Roman" w:cs="Times New Roman"/>
          <w:color w:val="000000"/>
          <w:sz w:val="24"/>
          <w:szCs w:val="24"/>
        </w:rPr>
        <w:t>4.4.13. В случае неисправности баллона пользоваться им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4.4.14. Перед началом работы с неорганическими кислотами и щелочами необходимо проверить наличие маркировок на стеклянных бутылях, проверить целостность бутылей и других стеклянных предметов, с которыми предстоит работать.</w:t>
      </w:r>
    </w:p>
    <w:p>
      <w:pPr>
        <w:spacing w:line="240" w:lineRule="auto"/>
        <w:rPr>
          <w:rFonts w:hAnsi="Times New Roman" w:cs="Times New Roman"/>
          <w:color w:val="000000"/>
          <w:sz w:val="24"/>
          <w:szCs w:val="24"/>
        </w:rPr>
      </w:pPr>
      <w:r>
        <w:rPr>
          <w:rFonts w:hAnsi="Times New Roman" w:cs="Times New Roman"/>
          <w:color w:val="000000"/>
          <w:sz w:val="24"/>
          <w:szCs w:val="24"/>
        </w:rPr>
        <w:t>Посуда для хранения химических веществ должна иметь надписи с обозначением содержимого.</w:t>
      </w:r>
    </w:p>
    <w:p>
      <w:pPr>
        <w:spacing w:line="240" w:lineRule="auto"/>
        <w:rPr>
          <w:rFonts w:hAnsi="Times New Roman" w:cs="Times New Roman"/>
          <w:color w:val="000000"/>
          <w:sz w:val="24"/>
          <w:szCs w:val="24"/>
        </w:rPr>
      </w:pPr>
      <w:r>
        <w:rPr>
          <w:rFonts w:hAnsi="Times New Roman" w:cs="Times New Roman"/>
          <w:color w:val="000000"/>
          <w:sz w:val="24"/>
          <w:szCs w:val="24"/>
        </w:rPr>
        <w:t>4.4.15. Работник должен обеспечить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4.4.16. Осмотреть и подготовить свое рабочее место. Убрать все лишние предметы, не требующиеся для выполнения текущей работы (коробки, сумки, папки, книги и т.п.). Проверить подходы к рабочему месту, пути эвакуации на соответствие требованиям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4.5. Начальник лаборатории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Напряжение питания электрооборудования (электропечей, сушильных шкафов, термостатов) должно находиться в пределах установленных норм. При перерыве в работе или перерыве подачи напряжения электрооборудование должно быть отключено.</w:t>
      </w:r>
    </w:p>
    <w:p>
      <w:pPr>
        <w:spacing w:line="240" w:lineRule="auto"/>
        <w:rPr>
          <w:rFonts w:hAnsi="Times New Roman" w:cs="Times New Roman"/>
          <w:color w:val="000000"/>
          <w:sz w:val="24"/>
          <w:szCs w:val="24"/>
        </w:rPr>
      </w:pPr>
      <w:r>
        <w:rPr>
          <w:rFonts w:hAnsi="Times New Roman" w:cs="Times New Roman"/>
          <w:color w:val="000000"/>
          <w:sz w:val="24"/>
          <w:szCs w:val="24"/>
        </w:rPr>
        <w:t>5.1.2. При работе с электрооборудованием начальнику лаборатории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 прикасаться к открытым токоведущим частям и корпусам электрооборудования, кабелям, проводам;</w:t>
      </w:r>
    </w:p>
    <w:p>
      <w:pPr>
        <w:spacing w:line="240" w:lineRule="auto"/>
        <w:rPr>
          <w:rFonts w:hAnsi="Times New Roman" w:cs="Times New Roman"/>
          <w:color w:val="000000"/>
          <w:sz w:val="24"/>
          <w:szCs w:val="24"/>
        </w:rPr>
      </w:pPr>
      <w:r>
        <w:rPr>
          <w:rFonts w:hAnsi="Times New Roman" w:cs="Times New Roman"/>
          <w:color w:val="000000"/>
          <w:sz w:val="24"/>
          <w:szCs w:val="24"/>
        </w:rPr>
        <w:t>– класть на электрические щитки, пульты управления, электрические машины и пускатели какие-либо предметы;</w:t>
      </w:r>
    </w:p>
    <w:p>
      <w:pPr>
        <w:spacing w:line="240" w:lineRule="auto"/>
        <w:rPr>
          <w:rFonts w:hAnsi="Times New Roman" w:cs="Times New Roman"/>
          <w:color w:val="000000"/>
          <w:sz w:val="24"/>
          <w:szCs w:val="24"/>
        </w:rPr>
      </w:pPr>
      <w:r>
        <w:rPr>
          <w:rFonts w:hAnsi="Times New Roman" w:cs="Times New Roman"/>
          <w:color w:val="000000"/>
          <w:sz w:val="24"/>
          <w:szCs w:val="24"/>
        </w:rPr>
        <w:t>– сушить полотенца, обтирочные концы и другие вещи на муфельных печах, сушильных шкафах и других электронагревательных приборах;</w:t>
      </w:r>
    </w:p>
    <w:p>
      <w:pPr>
        <w:spacing w:line="240" w:lineRule="auto"/>
        <w:rPr>
          <w:rFonts w:hAnsi="Times New Roman" w:cs="Times New Roman"/>
          <w:color w:val="000000"/>
          <w:sz w:val="24"/>
          <w:szCs w:val="24"/>
        </w:rPr>
      </w:pPr>
      <w:r>
        <w:rPr>
          <w:rFonts w:hAnsi="Times New Roman" w:cs="Times New Roman"/>
          <w:color w:val="000000"/>
          <w:sz w:val="24"/>
          <w:szCs w:val="24"/>
        </w:rPr>
        <w:t>– вскрывать защитные кожухи пусковой аппаратуры и проникать за ограждения распределительных устройств.</w:t>
      </w:r>
    </w:p>
    <w:p>
      <w:pPr>
        <w:spacing w:line="240" w:lineRule="auto"/>
        <w:rPr>
          <w:rFonts w:hAnsi="Times New Roman" w:cs="Times New Roman"/>
          <w:color w:val="000000"/>
          <w:sz w:val="24"/>
          <w:szCs w:val="24"/>
        </w:rPr>
      </w:pPr>
      <w:r>
        <w:rPr>
          <w:rFonts w:hAnsi="Times New Roman" w:cs="Times New Roman"/>
          <w:color w:val="000000"/>
          <w:sz w:val="24"/>
          <w:szCs w:val="24"/>
        </w:rPr>
        <w:t>5.1.3. При проведении испытаний образцов материалов, защитных средств на высоковольтном оборудовании, включении и выключении пакетных выключателей и автоматов, магнитных пускателей, рубильников и другой пусковой аппаратуры, предназначенной для пуска стендов, вентиляционных систем, работники должны пользоваться диэлектрическими перчатками и стоять на резиновом диэлектрическом коврике или изолирующей подставке.</w:t>
      </w:r>
    </w:p>
    <w:p>
      <w:pPr>
        <w:spacing w:line="240" w:lineRule="auto"/>
        <w:rPr>
          <w:rFonts w:hAnsi="Times New Roman" w:cs="Times New Roman"/>
          <w:color w:val="000000"/>
          <w:sz w:val="24"/>
          <w:szCs w:val="24"/>
        </w:rPr>
      </w:pPr>
      <w:r>
        <w:rPr>
          <w:rFonts w:hAnsi="Times New Roman" w:cs="Times New Roman"/>
          <w:color w:val="000000"/>
          <w:sz w:val="24"/>
          <w:szCs w:val="24"/>
        </w:rPr>
        <w:t>При работе на высоковольтном электрооборудовании резиновый коврик следует укладывать рядом с пультом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5.1.4. При обнаружении повреждения электроприборов, электропроводки, распределительных устройств необходимо немедленно прекратить работу, отключить напряжение и доложить о случившемся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5.1.5. При загорании проводов и электроприборов производить их тушение следует только после снятия с них напряжения.</w:t>
      </w:r>
    </w:p>
    <w:p>
      <w:pPr>
        <w:spacing w:line="240" w:lineRule="auto"/>
        <w:rPr>
          <w:rFonts w:hAnsi="Times New Roman" w:cs="Times New Roman"/>
          <w:color w:val="000000"/>
          <w:sz w:val="24"/>
          <w:szCs w:val="24"/>
        </w:rPr>
      </w:pPr>
      <w:r>
        <w:rPr>
          <w:rFonts w:hAnsi="Times New Roman" w:cs="Times New Roman"/>
          <w:color w:val="000000"/>
          <w:sz w:val="24"/>
          <w:szCs w:val="24"/>
        </w:rPr>
        <w:t>5.1.6. Испытания материалов и изделий (средства защиты, различные изоляционные детали, масло)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 допускается выполнять работнику, имеющему группу III, единолично в порядке текущей эксплуатации с использованием типовых методик испытаний.</w:t>
      </w:r>
    </w:p>
    <w:p>
      <w:pPr>
        <w:spacing w:line="240" w:lineRule="auto"/>
        <w:rPr>
          <w:rFonts w:hAnsi="Times New Roman" w:cs="Times New Roman"/>
          <w:color w:val="000000"/>
          <w:sz w:val="24"/>
          <w:szCs w:val="24"/>
        </w:rPr>
      </w:pPr>
      <w:r>
        <w:rPr>
          <w:rFonts w:hAnsi="Times New Roman" w:cs="Times New Roman"/>
          <w:color w:val="000000"/>
          <w:sz w:val="24"/>
          <w:szCs w:val="24"/>
        </w:rPr>
        <w:t>5.1.7. При замене образцов и материалов в процессе проведения их испытаний на высоковольтном электрооборудовании высоковольтные клеммы следует закорачивать заземляющей штангой, которая должна находиться постоянно на клеммах до окончания испытаний.</w:t>
      </w:r>
    </w:p>
    <w:p>
      <w:pPr>
        <w:spacing w:line="240" w:lineRule="auto"/>
        <w:rPr>
          <w:rFonts w:hAnsi="Times New Roman" w:cs="Times New Roman"/>
          <w:color w:val="000000"/>
          <w:sz w:val="24"/>
          <w:szCs w:val="24"/>
        </w:rPr>
      </w:pPr>
      <w:r>
        <w:rPr>
          <w:rFonts w:hAnsi="Times New Roman" w:cs="Times New Roman"/>
          <w:color w:val="000000"/>
          <w:sz w:val="24"/>
          <w:szCs w:val="24"/>
        </w:rPr>
        <w:t>5.1.8. При проведении спектральных исследований удаление из воздушной среды озона, окислов азота, окислов металла и окиси углерода следует производить местным отсосом, установленным непосредственно над источником спектра.</w:t>
      </w:r>
    </w:p>
    <w:p>
      <w:pPr>
        <w:spacing w:line="240" w:lineRule="auto"/>
        <w:rPr>
          <w:rFonts w:hAnsi="Times New Roman" w:cs="Times New Roman"/>
          <w:color w:val="000000"/>
          <w:sz w:val="24"/>
          <w:szCs w:val="24"/>
        </w:rPr>
      </w:pPr>
      <w:r>
        <w:rPr>
          <w:rFonts w:hAnsi="Times New Roman" w:cs="Times New Roman"/>
          <w:color w:val="000000"/>
          <w:sz w:val="24"/>
          <w:szCs w:val="24"/>
        </w:rPr>
        <w:t>5.1.9. При фотометрировании спектров излучения следует применять очки с темными защитными стеклами.</w:t>
      </w:r>
    </w:p>
    <w:p>
      <w:pPr>
        <w:spacing w:line="240" w:lineRule="auto"/>
        <w:rPr>
          <w:rFonts w:hAnsi="Times New Roman" w:cs="Times New Roman"/>
          <w:color w:val="000000"/>
          <w:sz w:val="24"/>
          <w:szCs w:val="24"/>
        </w:rPr>
      </w:pPr>
      <w:r>
        <w:rPr>
          <w:rFonts w:hAnsi="Times New Roman" w:cs="Times New Roman"/>
          <w:color w:val="000000"/>
          <w:sz w:val="24"/>
          <w:szCs w:val="24"/>
        </w:rPr>
        <w:t>5.1.10. Шлифование и полирование образцов металлов следует выполнять в защитных очках.</w:t>
      </w:r>
    </w:p>
    <w:p>
      <w:pPr>
        <w:spacing w:line="240" w:lineRule="auto"/>
        <w:rPr>
          <w:rFonts w:hAnsi="Times New Roman" w:cs="Times New Roman"/>
          <w:color w:val="000000"/>
          <w:sz w:val="24"/>
          <w:szCs w:val="24"/>
        </w:rPr>
      </w:pPr>
      <w:r>
        <w:rPr>
          <w:rFonts w:hAnsi="Times New Roman" w:cs="Times New Roman"/>
          <w:color w:val="000000"/>
          <w:sz w:val="24"/>
          <w:szCs w:val="24"/>
        </w:rPr>
        <w:t>5.1.11. При шлифовании и полировании мелких и трудно удерживаемых образцов следует применять специальные приспособления или оправки.</w:t>
      </w:r>
    </w:p>
    <w:p>
      <w:pPr>
        <w:spacing w:line="240" w:lineRule="auto"/>
        <w:rPr>
          <w:rFonts w:hAnsi="Times New Roman" w:cs="Times New Roman"/>
          <w:color w:val="000000"/>
          <w:sz w:val="24"/>
          <w:szCs w:val="24"/>
        </w:rPr>
      </w:pPr>
      <w:r>
        <w:rPr>
          <w:rFonts w:hAnsi="Times New Roman" w:cs="Times New Roman"/>
          <w:color w:val="000000"/>
          <w:sz w:val="24"/>
          <w:szCs w:val="24"/>
        </w:rPr>
        <w:t>5.1.12. Химическое или электролитическое травление шлифов образцов металлов следует производить в вытяжном шкафу при включенной вентиляции с применением СИЗ (резиновых перчаток и защитных очков).</w:t>
      </w:r>
    </w:p>
    <w:p>
      <w:pPr>
        <w:spacing w:line="240" w:lineRule="auto"/>
        <w:rPr>
          <w:rFonts w:hAnsi="Times New Roman" w:cs="Times New Roman"/>
          <w:color w:val="000000"/>
          <w:sz w:val="24"/>
          <w:szCs w:val="24"/>
        </w:rPr>
      </w:pPr>
      <w:r>
        <w:rPr>
          <w:rFonts w:hAnsi="Times New Roman" w:cs="Times New Roman"/>
          <w:color w:val="000000"/>
          <w:sz w:val="24"/>
          <w:szCs w:val="24"/>
        </w:rPr>
        <w:t>5.1.13. Осматривать движущиеся части оборудования следует после полной его остановки. При выполнении работ с использованием химических веществ не допускается нахождение на рабочих местах материалов, веществ, лабораторной посуды, приборов и устройств, не связанных с выполняемой работой.</w:t>
      </w:r>
    </w:p>
    <w:p>
      <w:pPr>
        <w:spacing w:line="240" w:lineRule="auto"/>
        <w:rPr>
          <w:rFonts w:hAnsi="Times New Roman" w:cs="Times New Roman"/>
          <w:color w:val="000000"/>
          <w:sz w:val="24"/>
          <w:szCs w:val="24"/>
        </w:rPr>
      </w:pPr>
      <w:r>
        <w:rPr>
          <w:rFonts w:hAnsi="Times New Roman" w:cs="Times New Roman"/>
          <w:color w:val="000000"/>
          <w:sz w:val="24"/>
          <w:szCs w:val="24"/>
        </w:rPr>
        <w:t>5.1.14. При выполнении работ с химическими веществами в вытяжном шкафу его створки следует открывать на минимальную, удобную для работы высоту.</w:t>
      </w:r>
    </w:p>
    <w:p>
      <w:pPr>
        <w:spacing w:line="240" w:lineRule="auto"/>
        <w:rPr>
          <w:rFonts w:hAnsi="Times New Roman" w:cs="Times New Roman"/>
          <w:color w:val="000000"/>
          <w:sz w:val="24"/>
          <w:szCs w:val="24"/>
        </w:rPr>
      </w:pPr>
      <w:r>
        <w:rPr>
          <w:rFonts w:hAnsi="Times New Roman" w:cs="Times New Roman"/>
          <w:color w:val="000000"/>
          <w:sz w:val="24"/>
          <w:szCs w:val="24"/>
        </w:rPr>
        <w:t>5.1.15.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1) выполнять работы в вытяжном шкафу, если у него разбиты или сняты створки, закрывающие рабочую зону (полость) вытяжного шкафа;</w:t>
      </w:r>
    </w:p>
    <w:p>
      <w:pPr>
        <w:spacing w:line="240" w:lineRule="auto"/>
        <w:rPr>
          <w:rFonts w:hAnsi="Times New Roman" w:cs="Times New Roman"/>
          <w:color w:val="000000"/>
          <w:sz w:val="24"/>
          <w:szCs w:val="24"/>
        </w:rPr>
      </w:pPr>
      <w:r>
        <w:rPr>
          <w:rFonts w:hAnsi="Times New Roman" w:cs="Times New Roman"/>
          <w:color w:val="000000"/>
          <w:sz w:val="24"/>
          <w:szCs w:val="24"/>
        </w:rPr>
        <w:t>2) использовать рабочие емкости (лабораторную посуду), имеющие повреждения (сколы, трещины);</w:t>
      </w:r>
    </w:p>
    <w:p>
      <w:pPr>
        <w:spacing w:line="240" w:lineRule="auto"/>
        <w:rPr>
          <w:rFonts w:hAnsi="Times New Roman" w:cs="Times New Roman"/>
          <w:color w:val="000000"/>
          <w:sz w:val="24"/>
          <w:szCs w:val="24"/>
        </w:rPr>
      </w:pPr>
      <w:r>
        <w:rPr>
          <w:rFonts w:hAnsi="Times New Roman" w:cs="Times New Roman"/>
          <w:color w:val="000000"/>
          <w:sz w:val="24"/>
          <w:szCs w:val="24"/>
        </w:rPr>
        <w:t>3) использовать полиэтиленовую рабочую емкость (лабораторную посуду) для работы с концентрированной азотной кислотой.</w:t>
      </w:r>
    </w:p>
    <w:p>
      <w:pPr>
        <w:spacing w:line="240" w:lineRule="auto"/>
        <w:rPr>
          <w:rFonts w:hAnsi="Times New Roman" w:cs="Times New Roman"/>
          <w:color w:val="000000"/>
          <w:sz w:val="24"/>
          <w:szCs w:val="24"/>
        </w:rPr>
      </w:pPr>
      <w:r>
        <w:rPr>
          <w:rFonts w:hAnsi="Times New Roman" w:cs="Times New Roman"/>
          <w:color w:val="000000"/>
          <w:sz w:val="24"/>
          <w:szCs w:val="24"/>
        </w:rPr>
        <w:t>5.1.16. При работе со стеклянными трубками, палочками, при сборе стеклянных приборов или соединении отдельных их частей необходимо пользоваться средствами индивидуальной защиты рук (перчатками) или полотенцем.</w:t>
      </w:r>
    </w:p>
    <w:p>
      <w:pPr>
        <w:spacing w:line="240" w:lineRule="auto"/>
        <w:rPr>
          <w:rFonts w:hAnsi="Times New Roman" w:cs="Times New Roman"/>
          <w:color w:val="000000"/>
          <w:sz w:val="24"/>
          <w:szCs w:val="24"/>
        </w:rPr>
      </w:pPr>
      <w:r>
        <w:rPr>
          <w:rFonts w:hAnsi="Times New Roman" w:cs="Times New Roman"/>
          <w:color w:val="000000"/>
          <w:sz w:val="24"/>
          <w:szCs w:val="24"/>
        </w:rPr>
        <w:t>5.1.17. Стеклянные трубки и палочки допускается ломать только после подрезки их напильником или специальным ножом для резки стекла. Острые края стеклянных трубок или палочек необходимо оплавлять. При оплавлении концов трубок и палочек следует пользоваться держателем.</w:t>
      </w:r>
    </w:p>
    <w:p>
      <w:pPr>
        <w:spacing w:line="240" w:lineRule="auto"/>
        <w:rPr>
          <w:rFonts w:hAnsi="Times New Roman" w:cs="Times New Roman"/>
          <w:color w:val="000000"/>
          <w:sz w:val="24"/>
          <w:szCs w:val="24"/>
        </w:rPr>
      </w:pPr>
      <w:r>
        <w:rPr>
          <w:rFonts w:hAnsi="Times New Roman" w:cs="Times New Roman"/>
          <w:color w:val="000000"/>
          <w:sz w:val="24"/>
          <w:szCs w:val="24"/>
        </w:rPr>
        <w:t>5.1.18. При сборке стеклянных приборов (вставка стеклянных трубок в резиновые трубки или резиновые пробки) следует смочить водой, смазать глицерином или вазелиновым маслом стеклянную трубку снаружи и внутренние края резиновой трубки или отверстие в резиновой пробке.</w:t>
      </w:r>
    </w:p>
    <w:p>
      <w:pPr>
        <w:spacing w:line="240" w:lineRule="auto"/>
        <w:rPr>
          <w:rFonts w:hAnsi="Times New Roman" w:cs="Times New Roman"/>
          <w:color w:val="000000"/>
          <w:sz w:val="24"/>
          <w:szCs w:val="24"/>
        </w:rPr>
      </w:pPr>
      <w:r>
        <w:rPr>
          <w:rFonts w:hAnsi="Times New Roman" w:cs="Times New Roman"/>
          <w:color w:val="000000"/>
          <w:sz w:val="24"/>
          <w:szCs w:val="24"/>
        </w:rPr>
        <w:t>5.1.19. При вставке стеклянной трубки в пробку трубку необходимо держать как можно ближе к вставляемому в пробку концу. Пробку следует держать за боковые стороны, не упирая в ладонь.</w:t>
      </w:r>
    </w:p>
    <w:p>
      <w:pPr>
        <w:spacing w:line="240" w:lineRule="auto"/>
        <w:rPr>
          <w:rFonts w:hAnsi="Times New Roman" w:cs="Times New Roman"/>
          <w:color w:val="000000"/>
          <w:sz w:val="24"/>
          <w:szCs w:val="24"/>
        </w:rPr>
      </w:pPr>
      <w:r>
        <w:rPr>
          <w:rFonts w:hAnsi="Times New Roman" w:cs="Times New Roman"/>
          <w:color w:val="000000"/>
          <w:sz w:val="24"/>
          <w:szCs w:val="24"/>
        </w:rPr>
        <w:t>Запрещается пользоваться стеклянными трубками, имеющими сколы, трещины, острые края.</w:t>
      </w:r>
    </w:p>
    <w:p>
      <w:pPr>
        <w:spacing w:line="240" w:lineRule="auto"/>
        <w:rPr>
          <w:rFonts w:hAnsi="Times New Roman" w:cs="Times New Roman"/>
          <w:color w:val="000000"/>
          <w:sz w:val="24"/>
          <w:szCs w:val="24"/>
        </w:rPr>
      </w:pPr>
      <w:r>
        <w:rPr>
          <w:rFonts w:hAnsi="Times New Roman" w:cs="Times New Roman"/>
          <w:color w:val="000000"/>
          <w:sz w:val="24"/>
          <w:szCs w:val="24"/>
        </w:rPr>
        <w:t>5.1.20. При закупоривании колбы, пробирки или другого стеклянного сосуда пробкой сосуд следует держать за верхнюю часть горлышка ближе к месту, куда должна быть вставлена пробка.</w:t>
      </w:r>
    </w:p>
    <w:p>
      <w:pPr>
        <w:spacing w:line="240" w:lineRule="auto"/>
        <w:rPr>
          <w:rFonts w:hAnsi="Times New Roman" w:cs="Times New Roman"/>
          <w:color w:val="000000"/>
          <w:sz w:val="24"/>
          <w:szCs w:val="24"/>
        </w:rPr>
      </w:pPr>
      <w:r>
        <w:rPr>
          <w:rFonts w:hAnsi="Times New Roman" w:cs="Times New Roman"/>
          <w:color w:val="000000"/>
          <w:sz w:val="24"/>
          <w:szCs w:val="24"/>
        </w:rPr>
        <w:t>5.1.21. Открывать тару (рабочие емкости) с химическими веществами следует только перед использованием. В перерывах и по окончании работы тару (рабочие емкости) необходимо плотно закрывать.</w:t>
      </w:r>
    </w:p>
    <w:p>
      <w:pPr>
        <w:spacing w:line="240" w:lineRule="auto"/>
        <w:rPr>
          <w:rFonts w:hAnsi="Times New Roman" w:cs="Times New Roman"/>
          <w:color w:val="000000"/>
          <w:sz w:val="24"/>
          <w:szCs w:val="24"/>
        </w:rPr>
      </w:pPr>
      <w:r>
        <w:rPr>
          <w:rFonts w:hAnsi="Times New Roman" w:cs="Times New Roman"/>
          <w:color w:val="000000"/>
          <w:sz w:val="24"/>
          <w:szCs w:val="24"/>
        </w:rPr>
        <w:t>Вскрытие тары с легковоспламеняющимися и горючими химическими веществами должно производиться инструментом в искробезопасном исполнении.</w:t>
      </w:r>
    </w:p>
    <w:p>
      <w:pPr>
        <w:spacing w:line="240" w:lineRule="auto"/>
        <w:rPr>
          <w:rFonts w:hAnsi="Times New Roman" w:cs="Times New Roman"/>
          <w:color w:val="000000"/>
          <w:sz w:val="24"/>
          <w:szCs w:val="24"/>
        </w:rPr>
      </w:pPr>
      <w:r>
        <w:rPr>
          <w:rFonts w:hAnsi="Times New Roman" w:cs="Times New Roman"/>
          <w:color w:val="000000"/>
          <w:sz w:val="24"/>
          <w:szCs w:val="24"/>
        </w:rPr>
        <w:t>5.1.22. Переливать и разливать химические вещества следует, соблюдая осторожность и не допуская их разбрызгивания.</w:t>
      </w:r>
    </w:p>
    <w:p>
      <w:pPr>
        <w:spacing w:line="240" w:lineRule="auto"/>
        <w:rPr>
          <w:rFonts w:hAnsi="Times New Roman" w:cs="Times New Roman"/>
          <w:color w:val="000000"/>
          <w:sz w:val="24"/>
          <w:szCs w:val="24"/>
        </w:rPr>
      </w:pPr>
      <w:r>
        <w:rPr>
          <w:rFonts w:hAnsi="Times New Roman" w:cs="Times New Roman"/>
          <w:color w:val="000000"/>
          <w:sz w:val="24"/>
          <w:szCs w:val="24"/>
        </w:rPr>
        <w:t>При переливании и порционном розливе химических веществ из тары объемом более 1 литра следует использовать специально предназначенные для этого устройства из химически стойких материалов (сифоны).</w:t>
      </w:r>
    </w:p>
    <w:p>
      <w:pPr>
        <w:spacing w:line="240" w:lineRule="auto"/>
        <w:rPr>
          <w:rFonts w:hAnsi="Times New Roman" w:cs="Times New Roman"/>
          <w:color w:val="000000"/>
          <w:sz w:val="24"/>
          <w:szCs w:val="24"/>
        </w:rPr>
      </w:pPr>
      <w:r>
        <w:rPr>
          <w:rFonts w:hAnsi="Times New Roman" w:cs="Times New Roman"/>
          <w:color w:val="000000"/>
          <w:sz w:val="24"/>
          <w:szCs w:val="24"/>
        </w:rPr>
        <w:t>При переливании и порционном розливе химических веществ из тары объемом не более 1 литра в рабочую емкость (посуду) с узким горлом следует применять специальные безопасные воронки с загнутыми краями из химически стойких материалов.</w:t>
      </w:r>
    </w:p>
    <w:p>
      <w:pPr>
        <w:spacing w:line="240" w:lineRule="auto"/>
        <w:rPr>
          <w:rFonts w:hAnsi="Times New Roman" w:cs="Times New Roman"/>
          <w:color w:val="000000"/>
          <w:sz w:val="24"/>
          <w:szCs w:val="24"/>
        </w:rPr>
      </w:pPr>
      <w:r>
        <w:rPr>
          <w:rFonts w:hAnsi="Times New Roman" w:cs="Times New Roman"/>
          <w:color w:val="000000"/>
          <w:sz w:val="24"/>
          <w:szCs w:val="24"/>
        </w:rPr>
        <w:t>5.1.23. Отбирать из тары (рабочей емкости) химические вещества в небольшом количестве следует специальными пипетками с резиновой грушей или автоматическими пипетками из химически стойких материалов.</w:t>
      </w:r>
    </w:p>
    <w:p>
      <w:pPr>
        <w:spacing w:line="240" w:lineRule="auto"/>
        <w:rPr>
          <w:rFonts w:hAnsi="Times New Roman" w:cs="Times New Roman"/>
          <w:color w:val="000000"/>
          <w:sz w:val="24"/>
          <w:szCs w:val="24"/>
        </w:rPr>
      </w:pPr>
      <w:r>
        <w:rPr>
          <w:rFonts w:hAnsi="Times New Roman" w:cs="Times New Roman"/>
          <w:color w:val="000000"/>
          <w:sz w:val="24"/>
          <w:szCs w:val="24"/>
        </w:rPr>
        <w:t>Запрещается набирать химические вещества в пипетки ртом.</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Начальник лаборатории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color w:val="000000"/>
          <w:sz w:val="24"/>
          <w:szCs w:val="24"/>
        </w:rPr>
        <w:t>5.2.2. Следить за исправностью средств оргтехники и другого оборудования, соблюдать правила их эксплуатации и инструкции по охране труда для соответствующих видов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Начальник лаборатории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бумаги, скрепок и т.д. следует своевременно удалять.с рабочего стола.</w:t>
      </w:r>
    </w:p>
    <w:p>
      <w:pPr>
        <w:spacing w:line="240" w:lineRule="auto"/>
        <w:rPr>
          <w:rFonts w:hAnsi="Times New Roman" w:cs="Times New Roman"/>
          <w:color w:val="000000"/>
          <w:sz w:val="24"/>
          <w:szCs w:val="24"/>
        </w:rPr>
      </w:pPr>
      <w:r>
        <w:rPr>
          <w:rFonts w:hAnsi="Times New Roman" w:cs="Times New Roman"/>
          <w:color w:val="000000"/>
          <w:sz w:val="24"/>
          <w:szCs w:val="24"/>
        </w:rPr>
        <w:t>5.3.3. Содержать в порядке и чистоте рабочее место, не допускать загромождения коробками, сумками, папками, книгами 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Для предупреждения преждевременной утомляемости начальника лаборатории, использующего в работе ПЭВМ рекомендуется организовывать рабочую смену путем чередования работ с использованием ПЭВМ и без него.</w:t>
      </w:r>
    </w:p>
    <w:p>
      <w:pPr>
        <w:spacing w:line="240" w:lineRule="auto"/>
        <w:rPr>
          <w:rFonts w:hAnsi="Times New Roman" w:cs="Times New Roman"/>
          <w:color w:val="000000"/>
          <w:sz w:val="24"/>
          <w:szCs w:val="24"/>
        </w:rPr>
      </w:pPr>
      <w:r>
        <w:rPr>
          <w:rFonts w:hAnsi="Times New Roman" w:cs="Times New Roman"/>
          <w:color w:val="000000"/>
          <w:sz w:val="24"/>
          <w:szCs w:val="24"/>
        </w:rPr>
        <w:t>5.4.3. При возникновении у начальника лаборатории при работе на ПЭВМ зрительного дискомфорта и других неблагоприятных субъективных ощущений, несмотря на соблюдение санитарно-гигиенических и эргономических требований, рекомендуется применять индивидуальный подход с ограничением времени работы с ПЭВМ.</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5.5.1. Начальник лаборатории, при посещении производственных площадок, обязан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начальником лаборатории возможно возникновение следующих аварийных ситуаций:</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начальника лаборатории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6.3.1.Во время работы могут возникнуть следующие аварийные ситуации:</w:t>
      </w:r>
    </w:p>
    <w:p>
      <w:pPr>
        <w:spacing w:line="240" w:lineRule="auto"/>
        <w:rPr>
          <w:rFonts w:hAnsi="Times New Roman" w:cs="Times New Roman"/>
          <w:color w:val="000000"/>
          <w:sz w:val="24"/>
          <w:szCs w:val="24"/>
        </w:rPr>
      </w:pPr>
      <w:r>
        <w:rPr>
          <w:rFonts w:hAnsi="Times New Roman" w:cs="Times New Roman"/>
          <w:color w:val="000000"/>
          <w:sz w:val="24"/>
          <w:szCs w:val="24"/>
        </w:rPr>
        <w:t>– возникновение пожара, взрыва;</w:t>
      </w:r>
    </w:p>
    <w:p>
      <w:pPr>
        <w:spacing w:line="240" w:lineRule="auto"/>
        <w:rPr>
          <w:rFonts w:hAnsi="Times New Roman" w:cs="Times New Roman"/>
          <w:color w:val="000000"/>
          <w:sz w:val="24"/>
          <w:szCs w:val="24"/>
        </w:rPr>
      </w:pPr>
      <w:r>
        <w:rPr>
          <w:rFonts w:hAnsi="Times New Roman" w:cs="Times New Roman"/>
          <w:color w:val="000000"/>
          <w:sz w:val="24"/>
          <w:szCs w:val="24"/>
        </w:rPr>
        <w:t>– поражение электрическим током.</w:t>
      </w:r>
    </w:p>
    <w:p>
      <w:pPr>
        <w:spacing w:line="240" w:lineRule="auto"/>
        <w:rPr>
          <w:rFonts w:hAnsi="Times New Roman" w:cs="Times New Roman"/>
          <w:color w:val="000000"/>
          <w:sz w:val="24"/>
          <w:szCs w:val="24"/>
        </w:rPr>
      </w:pPr>
      <w:r>
        <w:rPr>
          <w:rFonts w:hAnsi="Times New Roman" w:cs="Times New Roman"/>
          <w:color w:val="000000"/>
          <w:sz w:val="24"/>
          <w:szCs w:val="24"/>
        </w:rPr>
        <w:t>6.3.2. При возникновении аварийной ситуации начальник лаборатории обязан прекратить работу, отключить электрические приборы, электрооборудование (аппаратуру, стенды), если необходимо, произвести ограждение опасного места и немедленно сообщить о случившемся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6.3.3. Работники лаборатории, находящиеся поблизости, по сигналу тревоги обязаны немедленно явиться к месту происшествия и принять участие в оказании первой помощи пострадавшим или устранении возникшей аварийной ситуации.</w:t>
      </w:r>
    </w:p>
    <w:p>
      <w:pPr>
        <w:spacing w:line="240" w:lineRule="auto"/>
        <w:rPr>
          <w:rFonts w:hAnsi="Times New Roman" w:cs="Times New Roman"/>
          <w:color w:val="000000"/>
          <w:sz w:val="24"/>
          <w:szCs w:val="24"/>
        </w:rPr>
      </w:pPr>
      <w:r>
        <w:rPr>
          <w:rFonts w:hAnsi="Times New Roman" w:cs="Times New Roman"/>
          <w:color w:val="000000"/>
          <w:sz w:val="24"/>
          <w:szCs w:val="24"/>
        </w:rPr>
        <w:t>6.3.4. При возникновении пожара начальник лаборатории должен немедленно сообщить о случившемся руководителю, указав точное место возникновения пожара, выключить вентиляцию, отключить электропитание в данном помещении и приступить к тушению огня первичными средствами пожаротушения, вызвать пожарную команду.</w:t>
      </w:r>
    </w:p>
    <w:p>
      <w:pPr>
        <w:spacing w:line="240" w:lineRule="auto"/>
        <w:rPr>
          <w:rFonts w:hAnsi="Times New Roman" w:cs="Times New Roman"/>
          <w:color w:val="000000"/>
          <w:sz w:val="24"/>
          <w:szCs w:val="24"/>
        </w:rPr>
      </w:pPr>
      <w:r>
        <w:rPr>
          <w:rFonts w:hAnsi="Times New Roman" w:cs="Times New Roman"/>
          <w:color w:val="000000"/>
          <w:sz w:val="24"/>
          <w:szCs w:val="24"/>
        </w:rPr>
        <w:t>6.3.5. В помещениях с внутренними пожарными кранами для тушения пожара необходимо привлекать двух работников: один раскатывает рукав от крана к месту пожара, второй по команде раскатывающего рукав открывает кран.</w:t>
      </w:r>
    </w:p>
    <w:p>
      <w:pPr>
        <w:spacing w:line="240" w:lineRule="auto"/>
        <w:rPr>
          <w:rFonts w:hAnsi="Times New Roman" w:cs="Times New Roman"/>
          <w:color w:val="000000"/>
          <w:sz w:val="24"/>
          <w:szCs w:val="24"/>
        </w:rPr>
      </w:pPr>
      <w:r>
        <w:rPr>
          <w:rFonts w:hAnsi="Times New Roman" w:cs="Times New Roman"/>
          <w:color w:val="000000"/>
          <w:sz w:val="24"/>
          <w:szCs w:val="24"/>
        </w:rPr>
        <w:t>6.3.6. При тушении очага загорания кошмой пламя следует накрывать так, чтобы огонь из-под кошмы не попадал на человека, тушащего пожар.</w:t>
      </w:r>
    </w:p>
    <w:p>
      <w:pPr>
        <w:spacing w:line="240" w:lineRule="auto"/>
        <w:rPr>
          <w:rFonts w:hAnsi="Times New Roman" w:cs="Times New Roman"/>
          <w:color w:val="000000"/>
          <w:sz w:val="24"/>
          <w:szCs w:val="24"/>
        </w:rPr>
      </w:pPr>
      <w:r>
        <w:rPr>
          <w:rFonts w:hAnsi="Times New Roman" w:cs="Times New Roman"/>
          <w:color w:val="000000"/>
          <w:sz w:val="24"/>
          <w:szCs w:val="24"/>
        </w:rPr>
        <w:t>6.3.7. При тушении пламени песком совок, лопату не следует поднимать на уровень глаз во избежание попадания в них песка.</w:t>
      </w:r>
    </w:p>
    <w:p>
      <w:pPr>
        <w:spacing w:line="240" w:lineRule="auto"/>
        <w:rPr>
          <w:rFonts w:hAnsi="Times New Roman" w:cs="Times New Roman"/>
          <w:color w:val="000000"/>
          <w:sz w:val="24"/>
          <w:szCs w:val="24"/>
        </w:rPr>
      </w:pPr>
      <w:r>
        <w:rPr>
          <w:rFonts w:hAnsi="Times New Roman" w:cs="Times New Roman"/>
          <w:color w:val="000000"/>
          <w:sz w:val="24"/>
          <w:szCs w:val="24"/>
        </w:rPr>
        <w:t>6.3.8. При загорании на работнике лаборатории одежды необходимо как можно быстрее погасить огонь, но при этом нельзя сбивать пламя незащищенными руками. Воспламенившуюся одежду необходимо быстро сбросить, сорвать либо погасить, заливая водой. На работника лаборатории в горящей одежде можно накинуть плотную ткань, одеяло, брезент, который после ликвидации пламени необходимо убрать.</w:t>
      </w:r>
    </w:p>
    <w:p>
      <w:pPr>
        <w:spacing w:line="240" w:lineRule="auto"/>
        <w:rPr>
          <w:rFonts w:hAnsi="Times New Roman" w:cs="Times New Roman"/>
          <w:color w:val="000000"/>
          <w:sz w:val="24"/>
          <w:szCs w:val="24"/>
        </w:rPr>
      </w:pPr>
      <w:r>
        <w:rPr>
          <w:rFonts w:hAnsi="Times New Roman" w:cs="Times New Roman"/>
          <w:color w:val="000000"/>
          <w:sz w:val="24"/>
          <w:szCs w:val="24"/>
        </w:rPr>
        <w:t>6.3.9. В случае возникновения аварийной ситуации, связанной с разлитием (россыпью) химических веществ, необходимо прекратить выполнение работы, сообщить об этом непосредственному руководителю и принять меры по удалению и нейтрализации химических веществ.</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Начальник лаборатории после окончания дежурства обязан сдать смену; уход с работы без сдачи смены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уборки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7.3.1. По окончании работ необходимо выключить газовые горелки, электрические и другие приборы, оборудование и водопроводные краны, а также удалить из помещения отходы горючих и огнеопасных веществ, отработанные жидкости (сливы), мусор, промасленные тряпки, перекрыть общий газовый и водопроводный краны, отключить электропитание.</w:t>
      </w:r>
    </w:p>
    <w:p>
      <w:pPr>
        <w:spacing w:line="240" w:lineRule="auto"/>
        <w:rPr>
          <w:rFonts w:hAnsi="Times New Roman" w:cs="Times New Roman"/>
          <w:color w:val="000000"/>
          <w:sz w:val="24"/>
          <w:szCs w:val="24"/>
        </w:rPr>
      </w:pPr>
      <w:r>
        <w:rPr>
          <w:rFonts w:hAnsi="Times New Roman" w:cs="Times New Roman"/>
          <w:b/>
          <w:bCs/>
          <w:color w:val="000000"/>
          <w:sz w:val="24"/>
          <w:szCs w:val="24"/>
        </w:rPr>
        <w:t>7.4.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7.4.1. По окончанию работ начальник лаборатории должен вымыть руки теплой водой с мылом.</w:t>
      </w:r>
    </w:p>
    <w:p>
      <w:pPr>
        <w:spacing w:line="240" w:lineRule="auto"/>
        <w:rPr>
          <w:rFonts w:hAnsi="Times New Roman" w:cs="Times New Roman"/>
          <w:color w:val="000000"/>
          <w:sz w:val="24"/>
          <w:szCs w:val="24"/>
        </w:rPr>
      </w:pPr>
      <w:r>
        <w:rPr>
          <w:rFonts w:hAnsi="Times New Roman" w:cs="Times New Roman"/>
          <w:b/>
          <w:bCs/>
          <w:color w:val="000000"/>
          <w:sz w:val="24"/>
          <w:szCs w:val="24"/>
        </w:rPr>
        <w:t>7.5.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7.5.1.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7.6.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57b507b30ebb41c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